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document.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0" w:after="0"/>
        <w:jc w:val="center"/>
        <w:rPr/>
      </w:pPr>
      <w:r>
        <w:rPr>
          <w:rFonts w:cs="Arial" w:ascii="Arial" w:hAnsi="Arial"/>
          <w:i w:val="false"/>
          <w:color w:val="00000A"/>
          <w:sz w:val="32"/>
          <w:szCs w:val="32"/>
        </w:rPr>
        <w:t xml:space="preserve">London Link Group </w:t>
      </w:r>
    </w:p>
    <w:p>
      <w:pPr>
        <w:pStyle w:val="Heading1"/>
        <w:spacing w:before="0" w:after="0"/>
        <w:jc w:val="center"/>
        <w:rPr/>
      </w:pPr>
      <w:r>
        <w:rPr>
          <w:rFonts w:cs="Arial" w:ascii="Arial" w:hAnsi="Arial"/>
          <w:i w:val="false"/>
          <w:color w:val="00000A"/>
          <w:sz w:val="32"/>
          <w:szCs w:val="32"/>
        </w:rPr>
        <w:t>Child Protection Policy</w:t>
      </w:r>
    </w:p>
    <w:p>
      <w:pPr>
        <w:pStyle w:val="Normal"/>
        <w:jc w:val="center"/>
        <w:rPr/>
      </w:pPr>
      <w:r>
        <w:rPr/>
      </w:r>
    </w:p>
    <w:p>
      <w:pPr>
        <w:pStyle w:val="Normal"/>
        <w:jc w:val="center"/>
        <w:rPr/>
      </w:pPr>
      <w:r>
        <w:rPr>
          <w:rFonts w:cs="Arial" w:ascii="Arial" w:hAnsi="Arial"/>
          <w:b/>
          <w:sz w:val="28"/>
          <w:szCs w:val="28"/>
          <w:u w:val="single"/>
        </w:rPr>
        <w:t>Context</w:t>
      </w:r>
    </w:p>
    <w:p>
      <w:pPr>
        <w:pStyle w:val="Normal"/>
        <w:rPr/>
      </w:pPr>
      <w:r>
        <w:rPr/>
      </w:r>
    </w:p>
    <w:p>
      <w:pPr>
        <w:pStyle w:val="Normal"/>
        <w:rPr/>
      </w:pPr>
      <w:r>
        <w:rPr>
          <w:rFonts w:cs="Arial" w:ascii="Arial" w:hAnsi="Arial"/>
          <w:sz w:val="20"/>
          <w:szCs w:val="20"/>
        </w:rPr>
        <w:t>The events run by LLG are spiritual gatherings for young people based on and centered round Quaker beliefs, testimonies, concerns and methods. They are an opportunity for young people to be together in a Quaker environment. These events are organised and run to enable everyone to be part of a caring and supportive community</w:t>
      </w:r>
      <w:r>
        <w:rPr/>
        <w:t>.</w:t>
      </w:r>
    </w:p>
    <w:p>
      <w:pPr>
        <w:pStyle w:val="Normal"/>
        <w:rPr/>
      </w:pPr>
      <w:r>
        <w:rPr/>
      </w:r>
    </w:p>
    <w:p>
      <w:pPr>
        <w:pStyle w:val="Normal"/>
        <w:rPr/>
      </w:pPr>
      <w:r>
        <w:rPr>
          <w:rFonts w:cs="Arial" w:ascii="Arial" w:hAnsi="Arial"/>
          <w:sz w:val="20"/>
          <w:szCs w:val="20"/>
        </w:rPr>
        <w:t xml:space="preserve">Quaker London Link Group (LLG) exists. </w:t>
      </w:r>
    </w:p>
    <w:p>
      <w:pPr>
        <w:pStyle w:val="Standard"/>
        <w:rPr/>
      </w:pPr>
      <w:r>
        <w:rPr/>
      </w:r>
    </w:p>
    <w:p>
      <w:pPr>
        <w:pStyle w:val="Normal"/>
        <w:numPr>
          <w:ilvl w:val="0"/>
          <w:numId w:val="16"/>
        </w:numPr>
        <w:rPr/>
      </w:pPr>
      <w:r>
        <w:rPr>
          <w:rFonts w:cs="Arial" w:ascii="Arial" w:hAnsi="Arial"/>
          <w:sz w:val="20"/>
          <w:szCs w:val="20"/>
        </w:rPr>
        <w:t>Organise events that bring together young Quakers aged 11-18 from across all London area meetings.</w:t>
      </w:r>
    </w:p>
    <w:p>
      <w:pPr>
        <w:pStyle w:val="Normal"/>
        <w:numPr>
          <w:ilvl w:val="0"/>
          <w:numId w:val="16"/>
        </w:numPr>
        <w:rPr/>
      </w:pPr>
      <w:r>
        <w:rPr>
          <w:rFonts w:cs="Arial" w:ascii="Arial" w:hAnsi="Arial"/>
          <w:sz w:val="20"/>
          <w:szCs w:val="20"/>
        </w:rPr>
        <w:t>Provide an opportunity for young Quakers develop their friendships with each other.</w:t>
      </w:r>
    </w:p>
    <w:p>
      <w:pPr>
        <w:pStyle w:val="Normal"/>
        <w:numPr>
          <w:ilvl w:val="0"/>
          <w:numId w:val="16"/>
        </w:numPr>
        <w:rPr/>
      </w:pPr>
      <w:r>
        <w:rPr>
          <w:rFonts w:cs="Arial" w:ascii="Arial" w:hAnsi="Arial"/>
          <w:sz w:val="20"/>
          <w:szCs w:val="20"/>
        </w:rPr>
        <w:t>Enable young Quakers to explore their Quaker values through trips, workshops and speakers.</w:t>
      </w:r>
    </w:p>
    <w:p>
      <w:pPr>
        <w:pStyle w:val="Normal"/>
        <w:numPr>
          <w:ilvl w:val="0"/>
          <w:numId w:val="16"/>
        </w:numPr>
        <w:rPr/>
      </w:pPr>
      <w:r>
        <w:rPr>
          <w:rFonts w:cs="Arial" w:ascii="Arial" w:hAnsi="Arial"/>
          <w:sz w:val="20"/>
          <w:szCs w:val="20"/>
        </w:rPr>
        <w:t>Empower young Quakers to take an active role in running the events.</w:t>
      </w:r>
    </w:p>
    <w:p>
      <w:pPr>
        <w:pStyle w:val="Normal"/>
        <w:numPr>
          <w:ilvl w:val="0"/>
          <w:numId w:val="16"/>
        </w:numPr>
        <w:rPr/>
      </w:pPr>
      <w:r>
        <w:rPr>
          <w:rFonts w:cs="Arial" w:ascii="Arial" w:hAnsi="Arial"/>
          <w:sz w:val="20"/>
          <w:szCs w:val="20"/>
        </w:rPr>
        <w:t xml:space="preserve">Put into practice our Quaker ideals to create an egalitarian, safe, inclusive, caring and positive atmosphere at every event.  </w:t>
      </w:r>
    </w:p>
    <w:p>
      <w:pPr>
        <w:pStyle w:val="Standard"/>
        <w:numPr>
          <w:ilvl w:val="0"/>
          <w:numId w:val="16"/>
        </w:numPr>
        <w:rPr/>
      </w:pPr>
      <w:r>
        <w:rPr>
          <w:rFonts w:cs="Arial"/>
          <w:sz w:val="20"/>
          <w:szCs w:val="20"/>
        </w:rPr>
        <w:t xml:space="preserve">Make a safe space for young Quakers in London to develop spiritually and explore their Quakerism.  </w:t>
        <w:br/>
      </w:r>
    </w:p>
    <w:p>
      <w:pPr>
        <w:pStyle w:val="Normal"/>
        <w:rPr/>
      </w:pPr>
      <w:r>
        <w:rPr/>
      </w:r>
    </w:p>
    <w:p>
      <w:pPr>
        <w:pStyle w:val="Normal"/>
        <w:rPr/>
      </w:pPr>
      <w:r>
        <w:rPr>
          <w:rFonts w:cs="Arial" w:ascii="Arial" w:hAnsi="Arial"/>
          <w:sz w:val="20"/>
          <w:szCs w:val="20"/>
        </w:rPr>
        <w:t>LLG fully recognises its responsibilities for child protection and is committed to promoting a positive, supportive and secure environment where everyone feels safe, included, supported and valued.</w:t>
      </w:r>
    </w:p>
    <w:p>
      <w:pPr>
        <w:pStyle w:val="Normal"/>
        <w:rPr/>
      </w:pPr>
      <w:r>
        <w:rPr>
          <w:rFonts w:cs="Arial" w:ascii="Arial" w:hAnsi="Arial"/>
          <w:sz w:val="20"/>
          <w:szCs w:val="20"/>
        </w:rPr>
        <w:t xml:space="preserve"> </w:t>
      </w:r>
    </w:p>
    <w:p>
      <w:pPr>
        <w:pStyle w:val="Normal"/>
        <w:rPr/>
      </w:pPr>
      <w:r>
        <w:rPr>
          <w:rFonts w:cs="Arial" w:ascii="Arial" w:hAnsi="Arial"/>
          <w:sz w:val="20"/>
          <w:szCs w:val="20"/>
        </w:rPr>
        <w:t>This Child Protection policy should be used in conjunction with other LLG policies and guidelines (i.e. Criminal Records Bureau Disclosures, LLG Volunteer Guidelines and Confidentiality Guidelines.) and also the Meeting Safety document produced by Friends House for the Society of Friends.  We have written this policy with guidance from the Churches Child Protection Advisory Service (CCPAS).</w:t>
      </w:r>
    </w:p>
    <w:p>
      <w:pPr>
        <w:pStyle w:val="Heading1"/>
        <w:spacing w:before="0" w:after="0"/>
        <w:rPr/>
      </w:pPr>
      <w:r>
        <w:rPr/>
      </w:r>
    </w:p>
    <w:p>
      <w:pPr>
        <w:pStyle w:val="Normal"/>
        <w:rPr/>
      </w:pPr>
      <w:r>
        <w:rPr>
          <w:rFonts w:cs="Arial" w:ascii="Arial" w:hAnsi="Arial"/>
          <w:sz w:val="20"/>
          <w:szCs w:val="20"/>
        </w:rPr>
        <w:t xml:space="preserve">This policy applies to events run under the auspices of LLG. </w:t>
      </w:r>
    </w:p>
    <w:p>
      <w:pPr>
        <w:pStyle w:val="Normal"/>
        <w:rPr/>
      </w:pPr>
      <w:r>
        <w:rPr/>
      </w:r>
    </w:p>
    <w:p>
      <w:pPr>
        <w:pStyle w:val="Normal"/>
        <w:rPr/>
      </w:pPr>
      <w:r>
        <w:rPr>
          <w:rFonts w:cs="Arial" w:ascii="Arial" w:hAnsi="Arial"/>
          <w:b/>
          <w:sz w:val="20"/>
          <w:szCs w:val="20"/>
        </w:rPr>
        <w:t>Note on terms:</w:t>
      </w:r>
    </w:p>
    <w:p>
      <w:pPr>
        <w:pStyle w:val="Normal"/>
        <w:numPr>
          <w:ilvl w:val="0"/>
          <w:numId w:val="8"/>
        </w:numPr>
        <w:rPr/>
      </w:pPr>
      <w:r>
        <w:rPr>
          <w:rFonts w:cs="Arial" w:ascii="Arial" w:hAnsi="Arial"/>
          <w:sz w:val="20"/>
          <w:szCs w:val="20"/>
        </w:rPr>
        <w:t>The term ‘volunteer’ is used in this policy, this includes all adult volunteers at events which may be variously called ‘Staff’, ‘Volunteers’, ‘Over 20s’ or ‘Responsible Adults’.</w:t>
      </w:r>
    </w:p>
    <w:p>
      <w:pPr>
        <w:pStyle w:val="Normal"/>
        <w:numPr>
          <w:ilvl w:val="0"/>
          <w:numId w:val="8"/>
        </w:numPr>
        <w:rPr/>
      </w:pPr>
      <w:r>
        <w:rPr>
          <w:rFonts w:cs="Arial" w:ascii="Arial" w:hAnsi="Arial"/>
          <w:sz w:val="20"/>
          <w:szCs w:val="20"/>
        </w:rPr>
        <w:t>The terms ‘child’, ‘children’, ‘young person’ and ‘young people’ are used in this policy to refer to participants of the events, all of whom are aged 18 or under and may be referred to throughout this policy by any of these terms.</w:t>
      </w:r>
    </w:p>
    <w:p>
      <w:pPr>
        <w:pStyle w:val="Normal"/>
        <w:numPr>
          <w:ilvl w:val="0"/>
          <w:numId w:val="8"/>
        </w:numPr>
        <w:rPr/>
      </w:pPr>
      <w:r>
        <w:rPr>
          <w:rFonts w:cs="Arial" w:ascii="Arial" w:hAnsi="Arial"/>
          <w:sz w:val="20"/>
          <w:szCs w:val="20"/>
        </w:rPr>
        <w:t>The Event Co-ordinators are responsible for the management of the event and the well-being of the volunteers and participants.</w:t>
      </w:r>
    </w:p>
    <w:p>
      <w:pPr>
        <w:pStyle w:val="Normal"/>
        <w:numPr>
          <w:ilvl w:val="0"/>
          <w:numId w:val="8"/>
        </w:numPr>
        <w:rPr/>
      </w:pPr>
      <w:r>
        <w:rPr>
          <w:rFonts w:cs="Arial" w:ascii="Arial" w:hAnsi="Arial"/>
          <w:sz w:val="20"/>
          <w:szCs w:val="20"/>
        </w:rPr>
        <w:t xml:space="preserve">The Child Protection Co-ordinator is the individual responsible for Child Protection at the event.  This Person should </w:t>
      </w:r>
      <w:r>
        <w:rPr>
          <w:rFonts w:cs="Arial" w:ascii="Arial" w:hAnsi="Arial"/>
          <w:b/>
          <w:sz w:val="20"/>
          <w:szCs w:val="20"/>
        </w:rPr>
        <w:t>not</w:t>
      </w:r>
      <w:r>
        <w:rPr>
          <w:rFonts w:cs="Arial" w:ascii="Arial" w:hAnsi="Arial"/>
          <w:sz w:val="20"/>
          <w:szCs w:val="20"/>
        </w:rPr>
        <w:t xml:space="preserve"> be the sole Event Co-ordinator.</w:t>
      </w:r>
    </w:p>
    <w:p>
      <w:pPr>
        <w:pStyle w:val="Normal"/>
        <w:rPr/>
      </w:pPr>
      <w:r>
        <w:rPr/>
      </w:r>
    </w:p>
    <w:p>
      <w:pPr>
        <w:pStyle w:val="QuakersBodyText"/>
        <w:numPr>
          <w:ilvl w:val="0"/>
          <w:numId w:val="8"/>
        </w:numPr>
        <w:rPr/>
      </w:pPr>
      <w:r>
        <w:rPr>
          <w:sz w:val="20"/>
        </w:rPr>
        <w:t>A disclosure refers to one of the following:</w:t>
      </w:r>
    </w:p>
    <w:p>
      <w:pPr>
        <w:pStyle w:val="QuakersBullet"/>
        <w:numPr>
          <w:ilvl w:val="0"/>
          <w:numId w:val="15"/>
        </w:numPr>
        <w:rPr/>
      </w:pPr>
      <w:r>
        <w:rPr>
          <w:sz w:val="20"/>
        </w:rPr>
        <w:t>A child or young person making a statement/sharing something relating to abuse outside the event.</w:t>
      </w:r>
    </w:p>
    <w:p>
      <w:pPr>
        <w:pStyle w:val="QuakersBullet"/>
        <w:numPr>
          <w:ilvl w:val="0"/>
          <w:numId w:val="15"/>
        </w:numPr>
        <w:rPr/>
      </w:pPr>
      <w:r>
        <w:rPr>
          <w:sz w:val="20"/>
        </w:rPr>
        <w:t>A child or young person making a statement/sharing something relating to abuse at the event.</w:t>
      </w:r>
    </w:p>
    <w:p>
      <w:pPr>
        <w:pStyle w:val="QuakersBullet"/>
        <w:numPr>
          <w:ilvl w:val="0"/>
          <w:numId w:val="15"/>
        </w:numPr>
        <w:rPr/>
      </w:pPr>
      <w:r>
        <w:rPr>
          <w:sz w:val="20"/>
        </w:rPr>
        <w:t xml:space="preserve">A child or young person or volunteer reporting suspicion or evidence relating to abuse. </w:t>
      </w:r>
    </w:p>
    <w:p>
      <w:pPr>
        <w:pStyle w:val="Normal"/>
        <w:rPr/>
      </w:pPr>
      <w:r>
        <w:rPr/>
      </w:r>
    </w:p>
    <w:p>
      <w:pPr>
        <w:pStyle w:val="Normal"/>
        <w:rPr/>
      </w:pPr>
      <w:r>
        <w:rPr/>
      </w:r>
      <w:r>
        <w:br w:type="page"/>
      </w:r>
    </w:p>
    <w:p>
      <w:pPr>
        <w:pStyle w:val="Normal"/>
        <w:rPr/>
      </w:pPr>
      <w:r>
        <w:rPr/>
      </w:r>
    </w:p>
    <w:p>
      <w:pPr>
        <w:pStyle w:val="Normal"/>
        <w:jc w:val="center"/>
        <w:rPr/>
      </w:pPr>
      <w:r>
        <w:rPr>
          <w:rFonts w:cs="Arial" w:ascii="Arial" w:hAnsi="Arial"/>
          <w:b/>
          <w:sz w:val="28"/>
          <w:szCs w:val="28"/>
          <w:u w:val="single"/>
        </w:rPr>
        <w:t>Policy Outline</w:t>
      </w:r>
    </w:p>
    <w:p>
      <w:pPr>
        <w:pStyle w:val="Normal"/>
        <w:jc w:val="center"/>
        <w:rPr/>
      </w:pPr>
      <w:r>
        <w:rPr/>
      </w:r>
    </w:p>
    <w:p>
      <w:pPr>
        <w:pStyle w:val="Normal"/>
        <w:numPr>
          <w:ilvl w:val="0"/>
          <w:numId w:val="9"/>
        </w:numPr>
        <w:rPr/>
      </w:pPr>
      <w:r>
        <w:rPr>
          <w:rFonts w:cs="Arial" w:ascii="Arial" w:hAnsi="Arial"/>
          <w:sz w:val="20"/>
          <w:szCs w:val="20"/>
        </w:rPr>
        <w:t>LLG will ensure the responsible recruitment of volunteers by checking their suitability to work with young people.</w:t>
      </w:r>
    </w:p>
    <w:p>
      <w:pPr>
        <w:pStyle w:val="Normal"/>
        <w:numPr>
          <w:ilvl w:val="0"/>
          <w:numId w:val="9"/>
        </w:numPr>
        <w:rPr/>
      </w:pPr>
      <w:r>
        <w:rPr>
          <w:rFonts w:cs="Arial" w:ascii="Arial" w:hAnsi="Arial"/>
          <w:sz w:val="20"/>
          <w:szCs w:val="20"/>
        </w:rPr>
        <w:t>This policy outlines the procedures for responding to disclosures or identifying causes for concern.</w:t>
      </w:r>
    </w:p>
    <w:p>
      <w:pPr>
        <w:pStyle w:val="Normal"/>
        <w:numPr>
          <w:ilvl w:val="0"/>
          <w:numId w:val="9"/>
        </w:numPr>
        <w:rPr/>
      </w:pPr>
      <w:r>
        <w:rPr>
          <w:rFonts w:cs="Arial" w:ascii="Arial" w:hAnsi="Arial"/>
          <w:sz w:val="20"/>
          <w:szCs w:val="20"/>
        </w:rPr>
        <w:t>This policy will outline how young people can voice their concerns, complaints or comments to an adult independent of the events.</w:t>
      </w:r>
    </w:p>
    <w:p>
      <w:pPr>
        <w:pStyle w:val="Normal"/>
        <w:rPr/>
      </w:pPr>
      <w:r>
        <w:rPr/>
      </w:r>
    </w:p>
    <w:p>
      <w:pPr>
        <w:pStyle w:val="Normal"/>
        <w:rPr/>
      </w:pPr>
      <w:r>
        <w:rPr/>
      </w:r>
    </w:p>
    <w:p>
      <w:pPr>
        <w:pStyle w:val="Normal"/>
        <w:rPr/>
      </w:pPr>
      <w:r>
        <w:rPr>
          <w:rFonts w:cs="Arial" w:ascii="Arial" w:hAnsi="Arial"/>
          <w:b/>
          <w:u w:val="single"/>
        </w:rPr>
        <w:t>1. Event Procedures</w:t>
      </w:r>
    </w:p>
    <w:p>
      <w:pPr>
        <w:pStyle w:val="Normal"/>
        <w:rPr/>
      </w:pPr>
      <w:r>
        <w:rPr/>
      </w:r>
    </w:p>
    <w:p>
      <w:pPr>
        <w:pStyle w:val="Normal"/>
        <w:rPr/>
      </w:pPr>
      <w:r>
        <w:rPr>
          <w:rFonts w:cs="Arial" w:ascii="Arial" w:hAnsi="Arial"/>
          <w:iCs/>
          <w:sz w:val="20"/>
          <w:szCs w:val="20"/>
        </w:rPr>
        <w:t>In order to ensure the safeguarding of young people and</w:t>
      </w:r>
      <w:r>
        <w:rPr>
          <w:rFonts w:cs="Arial" w:ascii="Arial" w:hAnsi="Arial"/>
          <w:sz w:val="20"/>
          <w:szCs w:val="20"/>
        </w:rPr>
        <w:t xml:space="preserve"> </w:t>
      </w:r>
      <w:r>
        <w:rPr>
          <w:rFonts w:cs="Arial" w:ascii="Arial" w:hAnsi="Arial"/>
          <w:iCs/>
          <w:sz w:val="20"/>
          <w:szCs w:val="20"/>
        </w:rPr>
        <w:t xml:space="preserve">those who work with them, </w:t>
      </w:r>
      <w:r>
        <w:rPr>
          <w:rFonts w:cs="Arial" w:ascii="Arial" w:hAnsi="Arial"/>
          <w:sz w:val="20"/>
          <w:szCs w:val="20"/>
        </w:rPr>
        <w:t xml:space="preserve">LLG will follow the procedures set out below: </w:t>
      </w:r>
    </w:p>
    <w:p>
      <w:pPr>
        <w:pStyle w:val="Normal"/>
        <w:numPr>
          <w:ilvl w:val="0"/>
          <w:numId w:val="3"/>
        </w:numPr>
        <w:rPr/>
      </w:pPr>
      <w:r>
        <w:rPr>
          <w:rFonts w:cs="Arial" w:ascii="Arial" w:hAnsi="Arial"/>
          <w:sz w:val="20"/>
          <w:szCs w:val="20"/>
        </w:rPr>
        <w:t xml:space="preserve">Ensure that events follow the appropriate Britain Yearly Meeting Children and Young People’s Committee guidelines for Quaker Organisations running residential events as set out in </w:t>
      </w:r>
      <w:r>
        <w:rPr>
          <w:rFonts w:cs="Arial" w:ascii="Arial" w:hAnsi="Arial"/>
          <w:i/>
          <w:sz w:val="20"/>
          <w:szCs w:val="20"/>
        </w:rPr>
        <w:t>Meeting Safety</w:t>
      </w:r>
      <w:r>
        <w:rPr>
          <w:rFonts w:cs="Arial" w:ascii="Arial" w:hAnsi="Arial"/>
          <w:sz w:val="20"/>
          <w:szCs w:val="20"/>
        </w:rPr>
        <w:t xml:space="preserve"> (Britain Yearly Meeting 2001);</w:t>
      </w:r>
    </w:p>
    <w:p>
      <w:pPr>
        <w:pStyle w:val="Normal"/>
        <w:numPr>
          <w:ilvl w:val="0"/>
          <w:numId w:val="3"/>
        </w:numPr>
        <w:rPr/>
      </w:pPr>
      <w:r>
        <w:rPr>
          <w:rFonts w:cs="Arial" w:ascii="Arial" w:hAnsi="Arial"/>
          <w:sz w:val="20"/>
          <w:szCs w:val="20"/>
        </w:rPr>
        <w:t>Where appropriate take account of guidance from the relevant Local Safeguarding Children Boards;</w:t>
      </w:r>
    </w:p>
    <w:p>
      <w:pPr>
        <w:pStyle w:val="Normal"/>
        <w:numPr>
          <w:ilvl w:val="0"/>
          <w:numId w:val="3"/>
        </w:numPr>
        <w:rPr/>
      </w:pPr>
      <w:r>
        <w:rPr>
          <w:rFonts w:cs="Arial" w:ascii="Arial" w:hAnsi="Arial"/>
          <w:sz w:val="20"/>
          <w:szCs w:val="20"/>
        </w:rPr>
        <w:t>Ensure responsible recruitment practices are always followed;</w:t>
      </w:r>
    </w:p>
    <w:p>
      <w:pPr>
        <w:pStyle w:val="Normal"/>
        <w:numPr>
          <w:ilvl w:val="0"/>
          <w:numId w:val="3"/>
        </w:numPr>
        <w:rPr/>
      </w:pPr>
      <w:r>
        <w:rPr>
          <w:rFonts w:cs="Arial" w:ascii="Arial" w:hAnsi="Arial"/>
          <w:sz w:val="20"/>
          <w:szCs w:val="20"/>
        </w:rPr>
        <w:t>Ensure that there is a Child Protection Co-ordinator responsible for child protection at each event who has received appropriate training and support for this role. This person is responsible for making sure all staff are aware of, have understood and accept, this policy and their responsibilities as an LLG volunteer;</w:t>
      </w:r>
    </w:p>
    <w:p>
      <w:pPr>
        <w:pStyle w:val="Normal"/>
        <w:numPr>
          <w:ilvl w:val="0"/>
          <w:numId w:val="3"/>
        </w:numPr>
        <w:rPr/>
      </w:pPr>
      <w:r>
        <w:rPr>
          <w:rFonts w:cs="Arial" w:ascii="Arial" w:hAnsi="Arial"/>
          <w:sz w:val="20"/>
          <w:szCs w:val="20"/>
        </w:rPr>
        <w:t>Ensure that all records are kept securely;</w:t>
      </w:r>
    </w:p>
    <w:p>
      <w:pPr>
        <w:pStyle w:val="Normal"/>
        <w:numPr>
          <w:ilvl w:val="0"/>
          <w:numId w:val="3"/>
        </w:numPr>
        <w:rPr/>
      </w:pPr>
      <w:r>
        <w:rPr>
          <w:rFonts w:cs="Arial" w:ascii="Arial" w:hAnsi="Arial"/>
          <w:sz w:val="20"/>
          <w:szCs w:val="20"/>
        </w:rPr>
        <w:t>The Child Protection Co-ordinator and the Event Co-ordinators will liaise on what information is appropriate  to share with volunteers, Trustees and members of Management Committee. As far as possible the names and full personal details of individuals involved should remain confidential;</w:t>
      </w:r>
    </w:p>
    <w:p>
      <w:pPr>
        <w:pStyle w:val="Normal"/>
        <w:numPr>
          <w:ilvl w:val="0"/>
          <w:numId w:val="3"/>
        </w:numPr>
        <w:rPr/>
      </w:pPr>
      <w:r>
        <w:rPr>
          <w:rFonts w:cs="Arial" w:ascii="Arial" w:hAnsi="Arial"/>
          <w:sz w:val="20"/>
          <w:szCs w:val="20"/>
        </w:rPr>
        <w:t>Ensure that this policy is reviewed and evaluated tri-annually and presented to the Management Committee and the Annual General Meeting for approval;</w:t>
      </w:r>
    </w:p>
    <w:p>
      <w:pPr>
        <w:pStyle w:val="Normal"/>
        <w:numPr>
          <w:ilvl w:val="0"/>
          <w:numId w:val="3"/>
        </w:numPr>
        <w:rPr/>
      </w:pPr>
      <w:r>
        <w:rPr>
          <w:rFonts w:cs="Arial" w:ascii="Arial" w:hAnsi="Arial"/>
          <w:sz w:val="20"/>
          <w:szCs w:val="20"/>
        </w:rPr>
        <w:t>LLG has a statutory obligation to inform social services if a young person is at risk of harm. Communication with parents/carers is at the discretion of the Child Protection Co-ordinator. (See Appendix 2);</w:t>
      </w:r>
    </w:p>
    <w:p>
      <w:pPr>
        <w:pStyle w:val="Normal"/>
        <w:numPr>
          <w:ilvl w:val="0"/>
          <w:numId w:val="6"/>
        </w:numPr>
        <w:rPr/>
      </w:pPr>
      <w:r>
        <w:rPr>
          <w:rFonts w:cs="Arial" w:ascii="Arial" w:hAnsi="Arial"/>
          <w:sz w:val="20"/>
          <w:szCs w:val="20"/>
        </w:rPr>
        <w:t>During events the responsibility for ensuring this policy is adhered to rests with the Event Co-ordinators. It is the responsibility of  LLG committee and the Trustees to ensure that the Event Co-ordinators and Child Protection Co-ordinator receive appropriate training and support in implementing this policy.</w:t>
      </w:r>
    </w:p>
    <w:p>
      <w:pPr>
        <w:pStyle w:val="Heading3"/>
        <w:numPr>
          <w:ilvl w:val="2"/>
          <w:numId w:val="1"/>
        </w:numPr>
        <w:spacing w:before="0" w:after="0"/>
        <w:rPr/>
      </w:pPr>
      <w:r>
        <w:rPr/>
      </w:r>
    </w:p>
    <w:p>
      <w:pPr>
        <w:pStyle w:val="Normal"/>
        <w:rPr/>
      </w:pPr>
      <w:r>
        <w:rPr>
          <w:rFonts w:cs="Arial" w:ascii="Arial" w:hAnsi="Arial"/>
          <w:b/>
          <w:u w:val="single"/>
        </w:rPr>
        <w:t>2. Recruitment of Volunteers</w:t>
      </w:r>
    </w:p>
    <w:p>
      <w:pPr>
        <w:pStyle w:val="Normal"/>
        <w:rPr/>
      </w:pPr>
      <w:r>
        <w:rPr/>
      </w:r>
    </w:p>
    <w:p>
      <w:pPr>
        <w:pStyle w:val="Normal"/>
        <w:rPr/>
      </w:pPr>
      <w:r>
        <w:rPr>
          <w:rFonts w:cs="Arial" w:ascii="Arial" w:hAnsi="Arial"/>
          <w:sz w:val="20"/>
          <w:szCs w:val="20"/>
        </w:rPr>
        <w:t>In recruiting volunteers LLG will:</w:t>
      </w:r>
    </w:p>
    <w:p>
      <w:pPr>
        <w:pStyle w:val="Normal"/>
        <w:numPr>
          <w:ilvl w:val="0"/>
          <w:numId w:val="13"/>
        </w:numPr>
        <w:rPr/>
      </w:pPr>
      <w:r>
        <w:rPr>
          <w:rFonts w:cs="Arial" w:ascii="Arial" w:hAnsi="Arial"/>
          <w:sz w:val="20"/>
          <w:szCs w:val="20"/>
          <w:lang w:val="en-US"/>
        </w:rPr>
        <w:t xml:space="preserve">Ensure that volunteers are checked for their suitability to work with young people </w:t>
      </w:r>
      <w:r>
        <w:rPr>
          <w:rFonts w:cs="Arial" w:ascii="Arial" w:hAnsi="Arial"/>
          <w:iCs/>
          <w:sz w:val="20"/>
          <w:szCs w:val="20"/>
        </w:rPr>
        <w:t>through the appropriate procedures and agencies;</w:t>
      </w:r>
    </w:p>
    <w:p>
      <w:pPr>
        <w:pStyle w:val="Normal"/>
        <w:numPr>
          <w:ilvl w:val="1"/>
          <w:numId w:val="13"/>
        </w:numPr>
        <w:rPr/>
      </w:pPr>
      <w:r>
        <w:rPr>
          <w:rFonts w:cs="Arial" w:ascii="Arial" w:hAnsi="Arial"/>
          <w:sz w:val="20"/>
          <w:szCs w:val="20"/>
        </w:rPr>
        <w:t xml:space="preserve">All volunteers should have </w:t>
      </w:r>
      <w:r>
        <w:rPr>
          <w:rFonts w:cs="Arial" w:ascii="Arial" w:hAnsi="Arial"/>
          <w:sz w:val="20"/>
          <w:szCs w:val="20"/>
        </w:rPr>
        <w:t>Disclosure and Barring service (DBS) checks and in date certificates (previously known as CRB)</w:t>
      </w:r>
    </w:p>
    <w:p>
      <w:pPr>
        <w:pStyle w:val="Normal"/>
        <w:numPr>
          <w:ilvl w:val="1"/>
          <w:numId w:val="13"/>
        </w:numPr>
        <w:rPr/>
      </w:pPr>
      <w:r>
        <w:rPr>
          <w:rFonts w:cs="Arial" w:ascii="Arial" w:hAnsi="Arial"/>
          <w:sz w:val="20"/>
          <w:szCs w:val="20"/>
        </w:rPr>
        <w:t>in the unlikely event that a staff member is recruited at very short notice ahead of the event and there is not adequate time for a disclosure to be applied for.</w:t>
      </w:r>
    </w:p>
    <w:p>
      <w:pPr>
        <w:pStyle w:val="Normal"/>
        <w:numPr>
          <w:ilvl w:val="2"/>
          <w:numId w:val="13"/>
        </w:numPr>
        <w:rPr/>
      </w:pPr>
      <w:r>
        <w:rPr>
          <w:rFonts w:cs="Arial" w:ascii="Arial" w:hAnsi="Arial"/>
          <w:sz w:val="20"/>
          <w:szCs w:val="20"/>
        </w:rPr>
        <w:t>The volunteer will be someone known to at least one member of the core team of the event;</w:t>
      </w:r>
    </w:p>
    <w:p>
      <w:pPr>
        <w:pStyle w:val="Normal"/>
        <w:numPr>
          <w:ilvl w:val="2"/>
          <w:numId w:val="13"/>
        </w:numPr>
        <w:rPr/>
      </w:pPr>
      <w:r>
        <w:rPr>
          <w:rFonts w:cs="Arial" w:ascii="Arial" w:hAnsi="Arial"/>
          <w:sz w:val="20"/>
          <w:szCs w:val="20"/>
        </w:rPr>
        <w:t>the volunteer will have undergone all of the other parts of the application process and been interviewed by the Event Co-ordinators;</w:t>
      </w:r>
    </w:p>
    <w:p>
      <w:pPr>
        <w:pStyle w:val="Normal"/>
        <w:numPr>
          <w:ilvl w:val="2"/>
          <w:numId w:val="13"/>
        </w:numPr>
        <w:rPr/>
      </w:pPr>
      <w:r>
        <w:rPr>
          <w:rFonts w:cs="Arial" w:ascii="Arial" w:hAnsi="Arial"/>
          <w:sz w:val="20"/>
          <w:szCs w:val="20"/>
        </w:rPr>
        <w:t xml:space="preserve">a </w:t>
      </w:r>
      <w:r>
        <w:rPr>
          <w:rFonts w:cs="Arial" w:ascii="Arial" w:hAnsi="Arial"/>
          <w:sz w:val="20"/>
          <w:szCs w:val="20"/>
        </w:rPr>
        <w:t>DBS</w:t>
      </w:r>
      <w:r>
        <w:rPr>
          <w:rFonts w:cs="Arial" w:ascii="Arial" w:hAnsi="Arial"/>
          <w:sz w:val="20"/>
          <w:szCs w:val="20"/>
        </w:rPr>
        <w:t xml:space="preserve"> disclosure application will have been completed and posted before the start of the event and reviewed in retrospect;</w:t>
      </w:r>
    </w:p>
    <w:p>
      <w:pPr>
        <w:pStyle w:val="Normal"/>
        <w:numPr>
          <w:ilvl w:val="2"/>
          <w:numId w:val="13"/>
        </w:numPr>
        <w:rPr/>
      </w:pPr>
      <w:r>
        <w:rPr>
          <w:rFonts w:cs="Arial" w:ascii="Arial" w:hAnsi="Arial"/>
          <w:sz w:val="20"/>
          <w:szCs w:val="20"/>
        </w:rPr>
        <w:t>all of the other staff of the event will be aware of the volunteers status;</w:t>
      </w:r>
    </w:p>
    <w:p>
      <w:pPr>
        <w:pStyle w:val="Normal"/>
        <w:numPr>
          <w:ilvl w:val="2"/>
          <w:numId w:val="13"/>
        </w:numPr>
        <w:rPr/>
      </w:pPr>
      <w:r>
        <w:rPr>
          <w:rFonts w:cs="Arial" w:ascii="Arial" w:hAnsi="Arial"/>
          <w:sz w:val="20"/>
          <w:szCs w:val="20"/>
        </w:rPr>
        <w:t>the volunteer will be allowed no ‘one to one’ contact with the young people for the duration of the event and other staff will be vigilant to ensure that this does not occur;</w:t>
      </w:r>
    </w:p>
    <w:p>
      <w:pPr>
        <w:pStyle w:val="Normal"/>
        <w:numPr>
          <w:ilvl w:val="2"/>
          <w:numId w:val="13"/>
        </w:numPr>
        <w:rPr/>
      </w:pPr>
      <w:r>
        <w:rPr>
          <w:rFonts w:cs="Arial" w:ascii="Arial" w:hAnsi="Arial"/>
          <w:sz w:val="20"/>
          <w:szCs w:val="20"/>
        </w:rPr>
        <w:t>discretion should be applied by the Event Co-ordinators and if there is any doubt about the volunteer they should not be considered as staff of the event;</w:t>
      </w:r>
    </w:p>
    <w:p>
      <w:pPr>
        <w:pStyle w:val="Normal"/>
        <w:numPr>
          <w:ilvl w:val="2"/>
          <w:numId w:val="13"/>
        </w:numPr>
        <w:rPr/>
      </w:pPr>
      <w:r>
        <w:rPr>
          <w:rFonts w:cs="Arial" w:ascii="Arial" w:hAnsi="Arial"/>
          <w:sz w:val="20"/>
          <w:szCs w:val="20"/>
        </w:rPr>
        <w:t>the Event Co-ordinators will inform the Trustees of any volunteer whom this applies to.</w:t>
      </w:r>
    </w:p>
    <w:p>
      <w:pPr>
        <w:pStyle w:val="Normal"/>
        <w:numPr>
          <w:ilvl w:val="0"/>
          <w:numId w:val="11"/>
        </w:numPr>
        <w:overflowPunct w:val="false"/>
        <w:textAlignment w:val="baseline"/>
        <w:rPr/>
      </w:pPr>
      <w:r>
        <w:rPr>
          <w:rFonts w:cs="Arial" w:ascii="Arial" w:hAnsi="Arial"/>
          <w:iCs/>
          <w:sz w:val="20"/>
          <w:szCs w:val="20"/>
        </w:rPr>
        <w:t xml:space="preserve">require and assess two references from every potential volunteer before offering them a place on the staff team. (This is primarily the responsibility of the Event Co-ordinators). </w:t>
      </w:r>
      <w:r>
        <w:rPr>
          <w:rFonts w:cs="Arial" w:ascii="Arial" w:hAnsi="Arial"/>
          <w:sz w:val="20"/>
          <w:szCs w:val="20"/>
        </w:rPr>
        <w:t xml:space="preserve">One of these </w:t>
      </w:r>
      <w:r>
        <w:rPr>
          <w:rFonts w:cs="Arial" w:ascii="Arial" w:hAnsi="Arial"/>
          <w:iCs/>
          <w:sz w:val="20"/>
          <w:szCs w:val="20"/>
        </w:rPr>
        <w:t>references should be from someone unconnected with LLG or any LLG event.</w:t>
      </w:r>
    </w:p>
    <w:p>
      <w:pPr>
        <w:pStyle w:val="Heading3"/>
        <w:numPr>
          <w:ilvl w:val="2"/>
          <w:numId w:val="1"/>
        </w:numPr>
        <w:spacing w:before="0" w:after="0"/>
        <w:rPr/>
      </w:pPr>
      <w:r>
        <w:rPr/>
      </w:r>
    </w:p>
    <w:p>
      <w:pPr>
        <w:pStyle w:val="Normal"/>
        <w:rPr/>
      </w:pPr>
      <w:r>
        <w:rPr>
          <w:rFonts w:cs="Arial" w:ascii="Arial" w:hAnsi="Arial"/>
          <w:b/>
          <w:u w:val="single"/>
        </w:rPr>
        <w:t>3. Roles and Responsibilities of Volunteers</w:t>
      </w:r>
    </w:p>
    <w:p>
      <w:pPr>
        <w:pStyle w:val="Normal"/>
        <w:rPr/>
      </w:pPr>
      <w:r>
        <w:rPr/>
      </w:r>
    </w:p>
    <w:p>
      <w:pPr>
        <w:pStyle w:val="Normal"/>
        <w:rPr/>
      </w:pPr>
      <w:r>
        <w:rPr>
          <w:rFonts w:cs="Arial" w:ascii="Arial" w:hAnsi="Arial"/>
          <w:sz w:val="20"/>
          <w:szCs w:val="20"/>
        </w:rPr>
        <w:t>All volunteers:</w:t>
      </w:r>
    </w:p>
    <w:p>
      <w:pPr>
        <w:pStyle w:val="Normal"/>
        <w:numPr>
          <w:ilvl w:val="0"/>
          <w:numId w:val="10"/>
        </w:numPr>
        <w:rPr/>
      </w:pPr>
      <w:r>
        <w:rPr>
          <w:rFonts w:cs="Arial" w:ascii="Arial" w:hAnsi="Arial"/>
          <w:sz w:val="20"/>
          <w:szCs w:val="20"/>
        </w:rPr>
        <w:t>Must be clear as to their role and responsibilities in reference to Child Protection procedures (See Appendix 1) and deal with disclosures/causes of concern in line with these;</w:t>
      </w:r>
    </w:p>
    <w:p>
      <w:pPr>
        <w:pStyle w:val="Normal"/>
        <w:numPr>
          <w:ilvl w:val="0"/>
          <w:numId w:val="10"/>
        </w:numPr>
        <w:overflowPunct w:val="false"/>
        <w:textAlignment w:val="baseline"/>
        <w:rPr/>
      </w:pPr>
      <w:r>
        <w:rPr>
          <w:rFonts w:cs="Arial" w:ascii="Arial" w:hAnsi="Arial"/>
          <w:sz w:val="20"/>
          <w:szCs w:val="20"/>
        </w:rPr>
        <w:t>Must read the LLG Child Protection Policy (and Volunteer Guidelines, Appendix 4). They will be required to sign a copy of the Guidelines to confirm they understand and agree to them. The Event Co-ordinators and the volunteer will each keep a copy;</w:t>
      </w:r>
    </w:p>
    <w:p>
      <w:pPr>
        <w:pStyle w:val="Normal"/>
        <w:numPr>
          <w:ilvl w:val="0"/>
          <w:numId w:val="10"/>
        </w:numPr>
        <w:overflowPunct w:val="false"/>
        <w:textAlignment w:val="baseline"/>
        <w:rPr/>
      </w:pPr>
      <w:r>
        <w:rPr>
          <w:rFonts w:cs="Arial" w:ascii="Arial" w:hAnsi="Arial"/>
          <w:sz w:val="20"/>
          <w:szCs w:val="20"/>
        </w:rPr>
        <w:t xml:space="preserve">Should be alert to signs and indicators of possible abuse.  (See </w:t>
      </w:r>
      <w:r>
        <w:rPr>
          <w:rFonts w:cs="Arial" w:ascii="Arial" w:hAnsi="Arial"/>
          <w:bCs/>
          <w:sz w:val="20"/>
          <w:szCs w:val="20"/>
        </w:rPr>
        <w:t>Appendix 5</w:t>
      </w:r>
      <w:r>
        <w:rPr>
          <w:rFonts w:cs="Arial" w:ascii="Arial" w:hAnsi="Arial"/>
          <w:sz w:val="20"/>
          <w:szCs w:val="20"/>
        </w:rPr>
        <w:t xml:space="preserve"> for current definitions of abuse and examples of harm.)</w:t>
      </w:r>
    </w:p>
    <w:p>
      <w:pPr>
        <w:pStyle w:val="Normal"/>
        <w:rPr/>
      </w:pPr>
      <w:r>
        <w:rPr/>
      </w:r>
    </w:p>
    <w:p>
      <w:pPr>
        <w:pStyle w:val="Normal"/>
        <w:rPr/>
      </w:pPr>
      <w:r>
        <w:rPr>
          <w:rFonts w:cs="Arial" w:ascii="Arial" w:hAnsi="Arial"/>
          <w:b/>
          <w:u w:val="single"/>
        </w:rPr>
        <w:t xml:space="preserve">4. Roles and Responsibilities of the Child Protection Co-ordinator </w:t>
      </w:r>
    </w:p>
    <w:p>
      <w:pPr>
        <w:pStyle w:val="Normal"/>
        <w:rPr/>
      </w:pPr>
      <w:r>
        <w:rPr/>
      </w:r>
    </w:p>
    <w:p>
      <w:pPr>
        <w:pStyle w:val="Normal"/>
        <w:rPr/>
      </w:pPr>
      <w:r>
        <w:rPr>
          <w:rFonts w:cs="Arial" w:ascii="Arial" w:hAnsi="Arial"/>
          <w:sz w:val="20"/>
          <w:szCs w:val="20"/>
        </w:rPr>
        <w:t>The Child Protection Co-ordinator:</w:t>
      </w:r>
    </w:p>
    <w:p>
      <w:pPr>
        <w:pStyle w:val="Normal"/>
        <w:numPr>
          <w:ilvl w:val="0"/>
          <w:numId w:val="12"/>
        </w:numPr>
        <w:rPr/>
      </w:pPr>
      <w:r>
        <w:rPr>
          <w:rFonts w:cs="Arial" w:ascii="Arial" w:hAnsi="Arial"/>
          <w:sz w:val="20"/>
          <w:szCs w:val="20"/>
        </w:rPr>
        <w:t>Must ensure that all volunteers understand their responsibilities in being alert to the signs of abuse and referring any concerns in accordance with the procedures laid out in this policy;</w:t>
      </w:r>
    </w:p>
    <w:p>
      <w:pPr>
        <w:pStyle w:val="Normal"/>
        <w:numPr>
          <w:ilvl w:val="0"/>
          <w:numId w:val="6"/>
        </w:numPr>
        <w:rPr/>
      </w:pPr>
      <w:r>
        <w:rPr>
          <w:rFonts w:cs="Arial" w:ascii="Arial" w:hAnsi="Arial"/>
          <w:sz w:val="20"/>
          <w:szCs w:val="20"/>
        </w:rPr>
        <w:t>Must ensure any allegation made against a volunteer will result in that individual leaving the event and an investigation being carried out;</w:t>
      </w:r>
    </w:p>
    <w:p>
      <w:pPr>
        <w:pStyle w:val="Normal"/>
        <w:numPr>
          <w:ilvl w:val="0"/>
          <w:numId w:val="6"/>
        </w:numPr>
        <w:rPr/>
      </w:pPr>
      <w:r>
        <w:rPr>
          <w:rFonts w:cs="Arial" w:ascii="Arial" w:hAnsi="Arial"/>
          <w:sz w:val="20"/>
          <w:szCs w:val="20"/>
        </w:rPr>
        <w:t xml:space="preserve">Must ensure that detailed records are made of any disclosures and concerns. Any further action must be recorded accurately. </w:t>
      </w:r>
    </w:p>
    <w:p>
      <w:pPr>
        <w:pStyle w:val="Normal"/>
        <w:numPr>
          <w:ilvl w:val="0"/>
          <w:numId w:val="6"/>
        </w:numPr>
        <w:rPr/>
      </w:pPr>
      <w:r>
        <w:rPr>
          <w:rFonts w:cs="Arial" w:ascii="Arial" w:hAnsi="Arial"/>
          <w:sz w:val="20"/>
          <w:szCs w:val="20"/>
        </w:rPr>
        <w:t>Keep record of volunteer CRB or DSB statuses</w:t>
      </w:r>
    </w:p>
    <w:p>
      <w:pPr>
        <w:pStyle w:val="Normal"/>
        <w:rPr/>
      </w:pPr>
      <w:r>
        <w:rPr/>
      </w:r>
    </w:p>
    <w:p>
      <w:pPr>
        <w:pStyle w:val="Normal"/>
        <w:rPr/>
      </w:pPr>
      <w:r>
        <w:rPr/>
      </w:r>
    </w:p>
    <w:p>
      <w:pPr>
        <w:pStyle w:val="Heading3"/>
        <w:numPr>
          <w:ilvl w:val="2"/>
          <w:numId w:val="1"/>
        </w:numPr>
        <w:spacing w:before="0" w:after="0"/>
        <w:jc w:val="center"/>
        <w:rPr/>
      </w:pPr>
      <w:r>
        <w:rPr/>
      </w:r>
    </w:p>
    <w:p>
      <w:pPr>
        <w:pStyle w:val="Heading3"/>
        <w:numPr>
          <w:ilvl w:val="2"/>
          <w:numId w:val="1"/>
        </w:numPr>
        <w:spacing w:before="0" w:after="0"/>
        <w:jc w:val="center"/>
        <w:rPr/>
      </w:pPr>
      <w:r>
        <w:rPr/>
      </w:r>
    </w:p>
    <w:p>
      <w:pPr>
        <w:pStyle w:val="Heading3"/>
        <w:numPr>
          <w:ilvl w:val="2"/>
          <w:numId w:val="1"/>
        </w:numPr>
        <w:spacing w:before="0" w:after="0"/>
        <w:jc w:val="center"/>
        <w:rPr/>
      </w:pPr>
      <w:r>
        <w:rPr/>
      </w:r>
    </w:p>
    <w:p>
      <w:pPr>
        <w:pStyle w:val="Heading3"/>
        <w:numPr>
          <w:ilvl w:val="2"/>
          <w:numId w:val="1"/>
        </w:numPr>
        <w:spacing w:before="0" w:after="0"/>
        <w:jc w:val="center"/>
        <w:rPr/>
      </w:pPr>
      <w:r>
        <w:rPr/>
      </w:r>
    </w:p>
    <w:p>
      <w:pPr>
        <w:pStyle w:val="Heading3"/>
        <w:numPr>
          <w:ilvl w:val="2"/>
          <w:numId w:val="1"/>
        </w:numPr>
        <w:spacing w:before="0" w:after="0"/>
        <w:jc w:val="center"/>
        <w:rPr/>
      </w:pPr>
      <w:r>
        <w:rPr/>
      </w:r>
    </w:p>
    <w:p>
      <w:pPr>
        <w:pStyle w:val="Heading3"/>
        <w:numPr>
          <w:ilvl w:val="2"/>
          <w:numId w:val="1"/>
        </w:numPr>
        <w:spacing w:before="0" w:after="0"/>
        <w:jc w:val="center"/>
        <w:rPr/>
      </w:pPr>
      <w:r>
        <w:rPr/>
      </w:r>
    </w:p>
    <w:p>
      <w:pPr>
        <w:pStyle w:val="Heading3"/>
        <w:numPr>
          <w:ilvl w:val="2"/>
          <w:numId w:val="1"/>
        </w:numPr>
        <w:spacing w:before="0" w:after="0"/>
        <w:jc w:val="center"/>
        <w:rPr/>
      </w:pPr>
      <w:r>
        <w:rPr/>
      </w:r>
    </w:p>
    <w:p>
      <w:pPr>
        <w:pStyle w:val="Heading3"/>
        <w:numPr>
          <w:ilvl w:val="2"/>
          <w:numId w:val="1"/>
        </w:numPr>
        <w:spacing w:before="0" w:after="0"/>
        <w:jc w:val="center"/>
        <w:rPr/>
      </w:pPr>
      <w:r>
        <w:rPr/>
      </w:r>
    </w:p>
    <w:p>
      <w:pPr>
        <w:pStyle w:val="Heading3"/>
        <w:numPr>
          <w:ilvl w:val="2"/>
          <w:numId w:val="1"/>
        </w:numPr>
        <w:spacing w:before="0" w:after="0"/>
        <w:jc w:val="center"/>
        <w:rPr/>
      </w:pPr>
      <w:r>
        <w:rPr/>
      </w:r>
    </w:p>
    <w:p>
      <w:pPr>
        <w:pStyle w:val="Heading3"/>
        <w:numPr>
          <w:ilvl w:val="2"/>
          <w:numId w:val="1"/>
        </w:numPr>
        <w:spacing w:before="0" w:after="0"/>
        <w:jc w:val="center"/>
        <w:rPr/>
      </w:pPr>
      <w:r>
        <w:rPr/>
      </w:r>
    </w:p>
    <w:p>
      <w:pPr>
        <w:pStyle w:val="Heading3"/>
        <w:numPr>
          <w:ilvl w:val="2"/>
          <w:numId w:val="1"/>
        </w:numPr>
        <w:spacing w:before="0" w:after="0"/>
        <w:jc w:val="center"/>
        <w:rPr/>
      </w:pPr>
      <w:r>
        <w:rPr/>
      </w:r>
    </w:p>
    <w:p>
      <w:pPr>
        <w:pStyle w:val="Heading3"/>
        <w:numPr>
          <w:ilvl w:val="2"/>
          <w:numId w:val="1"/>
        </w:numPr>
        <w:spacing w:before="0" w:after="0"/>
        <w:jc w:val="center"/>
        <w:rPr/>
      </w:pPr>
      <w:r>
        <w:rPr/>
      </w:r>
    </w:p>
    <w:p>
      <w:pPr>
        <w:pStyle w:val="Heading3"/>
        <w:numPr>
          <w:ilvl w:val="2"/>
          <w:numId w:val="1"/>
        </w:numPr>
        <w:spacing w:before="0" w:after="0"/>
        <w:jc w:val="center"/>
        <w:rPr/>
      </w:pPr>
      <w:r>
        <w:rPr/>
      </w:r>
    </w:p>
    <w:p>
      <w:pPr>
        <w:pStyle w:val="Heading3"/>
        <w:numPr>
          <w:ilvl w:val="2"/>
          <w:numId w:val="1"/>
        </w:numPr>
        <w:spacing w:before="0" w:after="0"/>
        <w:jc w:val="center"/>
        <w:rPr/>
      </w:pPr>
      <w:r>
        <w:rPr/>
      </w:r>
    </w:p>
    <w:p>
      <w:pPr>
        <w:pStyle w:val="Heading3"/>
        <w:numPr>
          <w:ilvl w:val="2"/>
          <w:numId w:val="1"/>
        </w:numPr>
        <w:spacing w:before="0" w:after="0"/>
        <w:jc w:val="center"/>
        <w:rPr/>
      </w:pPr>
      <w:r>
        <w:rPr/>
      </w:r>
    </w:p>
    <w:p>
      <w:pPr>
        <w:pStyle w:val="Heading3"/>
        <w:numPr>
          <w:ilvl w:val="2"/>
          <w:numId w:val="1"/>
        </w:numPr>
        <w:spacing w:before="0" w:after="0"/>
        <w:jc w:val="center"/>
        <w:rPr/>
      </w:pPr>
      <w:r>
        <w:rPr/>
      </w:r>
    </w:p>
    <w:p>
      <w:pPr>
        <w:pStyle w:val="Heading3"/>
        <w:numPr>
          <w:ilvl w:val="2"/>
          <w:numId w:val="1"/>
        </w:numPr>
        <w:spacing w:before="0" w:after="0"/>
        <w:jc w:val="center"/>
        <w:rPr/>
      </w:pPr>
      <w:r>
        <w:rPr/>
      </w:r>
    </w:p>
    <w:p>
      <w:pPr>
        <w:pStyle w:val="Heading3"/>
        <w:numPr>
          <w:ilvl w:val="2"/>
          <w:numId w:val="1"/>
        </w:numPr>
        <w:spacing w:before="0" w:after="0"/>
        <w:jc w:val="center"/>
        <w:rPr/>
      </w:pPr>
      <w:r>
        <w:rPr/>
      </w:r>
    </w:p>
    <w:p>
      <w:pPr>
        <w:pStyle w:val="Heading3"/>
        <w:numPr>
          <w:ilvl w:val="2"/>
          <w:numId w:val="1"/>
        </w:numPr>
        <w:spacing w:before="0" w:after="0"/>
        <w:jc w:val="center"/>
        <w:rPr/>
      </w:pPr>
      <w:r>
        <w:rPr/>
      </w:r>
    </w:p>
    <w:p>
      <w:pPr>
        <w:pStyle w:val="Heading3"/>
        <w:numPr>
          <w:ilvl w:val="2"/>
          <w:numId w:val="1"/>
        </w:numPr>
        <w:spacing w:before="0" w:after="0"/>
        <w:jc w:val="center"/>
        <w:rPr/>
      </w:pPr>
      <w:r>
        <w:rPr/>
      </w:r>
    </w:p>
    <w:p>
      <w:pPr>
        <w:pStyle w:val="Heading3"/>
        <w:numPr>
          <w:ilvl w:val="2"/>
          <w:numId w:val="1"/>
        </w:numPr>
        <w:spacing w:before="0" w:after="0"/>
        <w:jc w:val="center"/>
        <w:rPr/>
      </w:pPr>
      <w:r>
        <w:rPr>
          <w:rFonts w:cs="Arial" w:ascii="Arial" w:hAnsi="Arial"/>
          <w:color w:val="00000A"/>
          <w:sz w:val="28"/>
          <w:szCs w:val="28"/>
        </w:rPr>
        <w:t>Appendix 1</w:t>
      </w:r>
    </w:p>
    <w:p>
      <w:pPr>
        <w:pStyle w:val="Heading3"/>
        <w:numPr>
          <w:ilvl w:val="2"/>
          <w:numId w:val="1"/>
        </w:numPr>
        <w:spacing w:before="0" w:after="0"/>
        <w:jc w:val="center"/>
        <w:rPr/>
      </w:pPr>
      <w:r>
        <w:rPr/>
      </w:r>
    </w:p>
    <w:p>
      <w:pPr>
        <w:pStyle w:val="Heading3"/>
        <w:numPr>
          <w:ilvl w:val="2"/>
          <w:numId w:val="1"/>
        </w:numPr>
        <w:spacing w:before="0" w:after="0"/>
        <w:jc w:val="center"/>
        <w:rPr/>
      </w:pPr>
      <w:r>
        <w:rPr>
          <w:rFonts w:cs="Arial" w:ascii="Arial" w:hAnsi="Arial"/>
          <w:b w:val="false"/>
          <w:bCs w:val="false"/>
          <w:color w:val="00000A"/>
          <w:sz w:val="20"/>
          <w:szCs w:val="20"/>
        </w:rPr>
        <w:t xml:space="preserve"> </w:t>
      </w:r>
      <w:r>
        <w:rPr>
          <w:rFonts w:cs="Arial" w:ascii="Arial" w:hAnsi="Arial"/>
          <w:iCs/>
          <w:color w:val="00000A"/>
        </w:rPr>
        <w:t>Guidance to Volunteers on Responding to Disclosures or Causes for Concern</w:t>
      </w:r>
    </w:p>
    <w:p>
      <w:pPr>
        <w:pStyle w:val="Heading3"/>
        <w:numPr>
          <w:ilvl w:val="2"/>
          <w:numId w:val="1"/>
        </w:numPr>
        <w:spacing w:before="0" w:after="0"/>
        <w:rPr/>
      </w:pPr>
      <w:r>
        <w:rPr/>
      </w:r>
    </w:p>
    <w:p>
      <w:pPr>
        <w:pStyle w:val="Normal"/>
        <w:rPr/>
      </w:pPr>
      <w:r>
        <w:rPr>
          <w:rFonts w:cs="Arial" w:ascii="Arial" w:hAnsi="Arial"/>
          <w:b/>
          <w:bCs/>
          <w:sz w:val="20"/>
          <w:szCs w:val="20"/>
        </w:rPr>
        <w:t>Cause for concern may become apparent in a number of ways:</w:t>
      </w:r>
    </w:p>
    <w:p>
      <w:pPr>
        <w:pStyle w:val="Normal"/>
        <w:numPr>
          <w:ilvl w:val="0"/>
          <w:numId w:val="7"/>
        </w:numPr>
        <w:rPr/>
      </w:pPr>
      <w:r>
        <w:rPr>
          <w:rFonts w:cs="Arial" w:ascii="Arial" w:hAnsi="Arial"/>
          <w:sz w:val="20"/>
          <w:szCs w:val="20"/>
        </w:rPr>
        <w:t>You may have a suspicion that a young person is being abused emotionally, physically or sexually;</w:t>
      </w:r>
    </w:p>
    <w:p>
      <w:pPr>
        <w:pStyle w:val="Normal"/>
        <w:numPr>
          <w:ilvl w:val="0"/>
          <w:numId w:val="7"/>
        </w:numPr>
        <w:rPr/>
      </w:pPr>
      <w:r>
        <w:rPr>
          <w:rFonts w:cs="Arial" w:ascii="Arial" w:hAnsi="Arial"/>
          <w:sz w:val="20"/>
          <w:szCs w:val="20"/>
        </w:rPr>
        <w:t>A young person may disclose abuse by someone to them;</w:t>
      </w:r>
    </w:p>
    <w:p>
      <w:pPr>
        <w:pStyle w:val="Normal"/>
        <w:numPr>
          <w:ilvl w:val="0"/>
          <w:numId w:val="7"/>
        </w:numPr>
        <w:rPr/>
      </w:pPr>
      <w:r>
        <w:rPr>
          <w:rFonts w:cs="Arial" w:ascii="Arial" w:hAnsi="Arial"/>
          <w:sz w:val="20"/>
          <w:szCs w:val="20"/>
        </w:rPr>
        <w:t>A young person may disclose abuse by someone to another young person.</w:t>
      </w:r>
    </w:p>
    <w:p>
      <w:pPr>
        <w:pStyle w:val="Normal"/>
        <w:rPr/>
      </w:pPr>
      <w:r>
        <w:rPr/>
      </w:r>
    </w:p>
    <w:p>
      <w:pPr>
        <w:pStyle w:val="Normal"/>
        <w:rPr/>
      </w:pPr>
      <w:r>
        <w:rPr>
          <w:rFonts w:cs="Arial" w:ascii="Arial" w:hAnsi="Arial"/>
          <w:b/>
          <w:sz w:val="20"/>
          <w:szCs w:val="20"/>
        </w:rPr>
        <w:t>What to do in the event of a disclosure:</w:t>
      </w:r>
    </w:p>
    <w:p>
      <w:pPr>
        <w:pStyle w:val="Normal"/>
        <w:numPr>
          <w:ilvl w:val="0"/>
          <w:numId w:val="4"/>
        </w:numPr>
        <w:tabs>
          <w:tab w:val="left" w:pos="1080" w:leader="none"/>
        </w:tabs>
        <w:rPr/>
      </w:pPr>
      <w:r>
        <w:rPr>
          <w:rFonts w:cs="Arial" w:ascii="Arial" w:hAnsi="Arial"/>
          <w:sz w:val="20"/>
          <w:szCs w:val="20"/>
        </w:rPr>
        <w:t>Stay calm - do not rush into inappropriate action, e.g. anger or embarrassment;</w:t>
      </w:r>
    </w:p>
    <w:p>
      <w:pPr>
        <w:pStyle w:val="Normal"/>
        <w:numPr>
          <w:ilvl w:val="0"/>
          <w:numId w:val="4"/>
        </w:numPr>
        <w:tabs>
          <w:tab w:val="left" w:pos="1080" w:leader="none"/>
        </w:tabs>
        <w:rPr/>
      </w:pPr>
      <w:r>
        <w:rPr>
          <w:rFonts w:cs="Arial" w:ascii="Arial" w:hAnsi="Arial"/>
          <w:sz w:val="20"/>
          <w:szCs w:val="20"/>
        </w:rPr>
        <w:t>Never enter into a pact of secrecy with the child.  Assure her/him that you will try to help but let the child know that you will have to tell other people in order to do this.  State who this will be and why;</w:t>
      </w:r>
    </w:p>
    <w:p>
      <w:pPr>
        <w:pStyle w:val="Normal"/>
        <w:numPr>
          <w:ilvl w:val="0"/>
          <w:numId w:val="4"/>
        </w:numPr>
        <w:tabs>
          <w:tab w:val="left" w:pos="1080" w:leader="none"/>
        </w:tabs>
        <w:spacing w:before="100" w:after="100"/>
        <w:rPr/>
      </w:pPr>
      <w:r>
        <w:rPr>
          <w:rFonts w:cs="Arial" w:ascii="Arial" w:hAnsi="Arial"/>
          <w:sz w:val="20"/>
          <w:szCs w:val="20"/>
        </w:rPr>
        <w:t>Reassure the young person that they are not to blame and that it is not their fault. Tell them you understand that it is difficult for them to talk about this.  Children and Young People very rarely lie about abuse, but s/he may have tried to tell others and not been heard or believed;</w:t>
      </w:r>
    </w:p>
    <w:p>
      <w:pPr>
        <w:pStyle w:val="Normal"/>
        <w:numPr>
          <w:ilvl w:val="0"/>
          <w:numId w:val="4"/>
        </w:numPr>
        <w:tabs>
          <w:tab w:val="left" w:pos="1080" w:leader="none"/>
        </w:tabs>
        <w:spacing w:before="100" w:after="100"/>
        <w:rPr/>
      </w:pPr>
      <w:r>
        <w:rPr>
          <w:rFonts w:cs="Arial" w:ascii="Arial" w:hAnsi="Arial"/>
          <w:sz w:val="20"/>
          <w:szCs w:val="20"/>
        </w:rPr>
        <w:t>Encourage the child to talk but do not ask leading questions or press for information;</w:t>
      </w:r>
    </w:p>
    <w:p>
      <w:pPr>
        <w:pStyle w:val="Normal"/>
        <w:numPr>
          <w:ilvl w:val="0"/>
          <w:numId w:val="4"/>
        </w:numPr>
        <w:tabs>
          <w:tab w:val="left" w:pos="1080" w:leader="none"/>
        </w:tabs>
        <w:spacing w:before="100" w:after="100"/>
        <w:rPr/>
      </w:pPr>
      <w:r>
        <w:rPr>
          <w:rFonts w:cs="Arial" w:ascii="Arial" w:hAnsi="Arial"/>
          <w:sz w:val="20"/>
          <w:szCs w:val="20"/>
        </w:rPr>
        <w:t>Listen and remember.  (It may be appropriate, if the child agrees and is comfortable with it, to record the details as they are disclosed);</w:t>
      </w:r>
    </w:p>
    <w:p>
      <w:pPr>
        <w:pStyle w:val="Normal"/>
        <w:numPr>
          <w:ilvl w:val="0"/>
          <w:numId w:val="4"/>
        </w:numPr>
        <w:tabs>
          <w:tab w:val="left" w:pos="1080" w:leader="none"/>
        </w:tabs>
        <w:spacing w:before="100" w:after="100"/>
        <w:rPr/>
      </w:pPr>
      <w:r>
        <w:rPr>
          <w:rFonts w:cs="Arial" w:ascii="Arial" w:hAnsi="Arial"/>
          <w:sz w:val="20"/>
          <w:szCs w:val="20"/>
        </w:rPr>
        <w:t>Check that you have understood correctly what the child is trying to tell you.  It may help to repeat back to her/him what s/he has said;</w:t>
      </w:r>
    </w:p>
    <w:p>
      <w:pPr>
        <w:pStyle w:val="Normal"/>
        <w:numPr>
          <w:ilvl w:val="0"/>
          <w:numId w:val="4"/>
        </w:numPr>
        <w:overflowPunct w:val="false"/>
        <w:textAlignment w:val="baseline"/>
        <w:rPr/>
      </w:pPr>
      <w:r>
        <w:rPr>
          <w:rFonts w:cs="Arial" w:ascii="Arial" w:hAnsi="Arial"/>
          <w:sz w:val="20"/>
          <w:szCs w:val="20"/>
        </w:rPr>
        <w:t>Be aware that at the moment of disclosure the young person may feel very vulnerable about what is going to happen, and his or her sense of self-esteem may be very low.  Praise the child for telling you.  Communicate that s/he has a right to be safe and protected;</w:t>
      </w:r>
    </w:p>
    <w:p>
      <w:pPr>
        <w:pStyle w:val="Normal"/>
        <w:numPr>
          <w:ilvl w:val="0"/>
          <w:numId w:val="4"/>
        </w:numPr>
        <w:tabs>
          <w:tab w:val="left" w:pos="1080" w:leader="none"/>
        </w:tabs>
        <w:spacing w:before="100" w:after="100"/>
        <w:rPr/>
      </w:pPr>
      <w:r>
        <w:rPr>
          <w:rFonts w:cs="Arial" w:ascii="Arial" w:hAnsi="Arial"/>
          <w:sz w:val="20"/>
          <w:szCs w:val="20"/>
        </w:rPr>
        <w:t>Do not tell the child that what s/he experienced is dirty, naughty or bad;</w:t>
      </w:r>
    </w:p>
    <w:p>
      <w:pPr>
        <w:pStyle w:val="Normal"/>
        <w:numPr>
          <w:ilvl w:val="0"/>
          <w:numId w:val="4"/>
        </w:numPr>
        <w:tabs>
          <w:tab w:val="left" w:pos="1080" w:leader="none"/>
        </w:tabs>
        <w:spacing w:before="100" w:after="100"/>
        <w:rPr/>
      </w:pPr>
      <w:r>
        <w:rPr>
          <w:rFonts w:cs="Arial" w:ascii="Arial" w:hAnsi="Arial"/>
          <w:sz w:val="20"/>
          <w:szCs w:val="20"/>
        </w:rPr>
        <w:t>It is inappropriate to make any comments about the alleged offender;</w:t>
      </w:r>
    </w:p>
    <w:p>
      <w:pPr>
        <w:pStyle w:val="Normal"/>
        <w:numPr>
          <w:ilvl w:val="0"/>
          <w:numId w:val="4"/>
        </w:numPr>
        <w:overflowPunct w:val="false"/>
        <w:textAlignment w:val="baseline"/>
        <w:rPr/>
      </w:pPr>
      <w:r>
        <w:rPr>
          <w:rFonts w:cs="Arial" w:ascii="Arial" w:hAnsi="Arial"/>
          <w:sz w:val="20"/>
          <w:szCs w:val="20"/>
        </w:rPr>
        <w:t>Be aware that the young person may have been threatened by the abuser in order to discourage and prevent disclosure and that they may retract what s/he has told you.  It is essential to record all you have heard;</w:t>
      </w:r>
    </w:p>
    <w:p>
      <w:pPr>
        <w:pStyle w:val="Normal"/>
        <w:numPr>
          <w:ilvl w:val="0"/>
          <w:numId w:val="4"/>
        </w:numPr>
        <w:spacing w:before="100" w:after="100"/>
        <w:rPr/>
      </w:pPr>
      <w:r>
        <w:rPr>
          <w:rFonts w:cs="Arial" w:ascii="Arial" w:hAnsi="Arial"/>
          <w:sz w:val="20"/>
          <w:szCs w:val="20"/>
        </w:rPr>
        <w:t>Maintain confidentiality; information should be shared on a ‘need to know basis’; only inform the Child Protection Co-ordinator;</w:t>
      </w:r>
    </w:p>
    <w:p>
      <w:pPr>
        <w:pStyle w:val="Normal"/>
        <w:numPr>
          <w:ilvl w:val="0"/>
          <w:numId w:val="4"/>
        </w:numPr>
        <w:tabs>
          <w:tab w:val="left" w:pos="1080" w:leader="none"/>
        </w:tabs>
        <w:overflowPunct w:val="false"/>
        <w:textAlignment w:val="baseline"/>
        <w:rPr/>
      </w:pPr>
      <w:r>
        <w:rPr>
          <w:rFonts w:cs="Arial" w:ascii="Arial" w:hAnsi="Arial"/>
          <w:sz w:val="20"/>
          <w:szCs w:val="20"/>
        </w:rPr>
        <w:t>Explain clearly to the young person what you are going to do next, and who you are going to tell and why.  Reassure them that you or the Child Protection Co-ordinator will keep them informed.  It is important that you do not promise the young person confidentiality;</w:t>
      </w:r>
    </w:p>
    <w:p>
      <w:pPr>
        <w:pStyle w:val="Normal"/>
        <w:numPr>
          <w:ilvl w:val="0"/>
          <w:numId w:val="4"/>
        </w:numPr>
        <w:tabs>
          <w:tab w:val="left" w:pos="1080" w:leader="none"/>
        </w:tabs>
        <w:overflowPunct w:val="false"/>
        <w:textAlignment w:val="baseline"/>
        <w:rPr/>
      </w:pPr>
      <w:r>
        <w:rPr>
          <w:rFonts w:cs="Arial" w:ascii="Arial" w:hAnsi="Arial"/>
          <w:sz w:val="20"/>
          <w:szCs w:val="20"/>
        </w:rPr>
        <w:t>As soon as you can afterwards (if you have not done so during the disclosure), make a detailed record of the conversation using the child’s own language.  Include any questions you may have asked.  Do not add any opinions or interpretations.</w:t>
      </w:r>
    </w:p>
    <w:p>
      <w:pPr>
        <w:pStyle w:val="Normal"/>
        <w:overflowPunct w:val="false"/>
        <w:textAlignment w:val="baseline"/>
        <w:rPr/>
      </w:pPr>
      <w:r>
        <w:rPr/>
      </w:r>
    </w:p>
    <w:p>
      <w:pPr>
        <w:pStyle w:val="Normal"/>
        <w:rPr/>
      </w:pPr>
      <w:r>
        <w:rPr>
          <w:rFonts w:cs="Arial" w:ascii="Arial" w:hAnsi="Arial"/>
          <w:b/>
          <w:bCs/>
          <w:sz w:val="20"/>
          <w:szCs w:val="20"/>
        </w:rPr>
        <w:t>Recording the information:</w:t>
      </w:r>
    </w:p>
    <w:p>
      <w:pPr>
        <w:pStyle w:val="Textbody1"/>
        <w:rPr/>
      </w:pPr>
      <w:r>
        <w:rPr>
          <w:rFonts w:cs="Arial" w:ascii="Arial" w:hAnsi="Arial"/>
          <w:sz w:val="20"/>
          <w:szCs w:val="20"/>
        </w:rPr>
        <w:t xml:space="preserve">Record your concerns accurately and legibly on a Cause for Concern Form (Appendix 6). Pass form on to the Child Protection Co-ordinator. </w:t>
      </w:r>
    </w:p>
    <w:p>
      <w:pPr>
        <w:pStyle w:val="Textbody1"/>
        <w:rPr/>
      </w:pPr>
      <w:r>
        <w:rPr/>
      </w:r>
    </w:p>
    <w:p>
      <w:pPr>
        <w:pStyle w:val="Textbody1"/>
        <w:rPr/>
      </w:pPr>
      <w:r>
        <w:rPr>
          <w:rFonts w:cs="Arial" w:ascii="Arial" w:hAnsi="Arial"/>
          <w:sz w:val="20"/>
          <w:szCs w:val="20"/>
        </w:rPr>
        <w:t>Details should include:</w:t>
      </w:r>
    </w:p>
    <w:p>
      <w:pPr>
        <w:pStyle w:val="Normal"/>
        <w:numPr>
          <w:ilvl w:val="0"/>
          <w:numId w:val="5"/>
        </w:numPr>
        <w:rPr/>
      </w:pPr>
      <w:r>
        <w:rPr>
          <w:rFonts w:cs="Arial" w:ascii="Arial" w:hAnsi="Arial"/>
          <w:sz w:val="20"/>
          <w:szCs w:val="20"/>
        </w:rPr>
        <w:t>The young person's name;</w:t>
      </w:r>
    </w:p>
    <w:p>
      <w:pPr>
        <w:pStyle w:val="Normal"/>
        <w:numPr>
          <w:ilvl w:val="0"/>
          <w:numId w:val="5"/>
        </w:numPr>
        <w:spacing w:before="100" w:after="100"/>
        <w:rPr/>
      </w:pPr>
      <w:r>
        <w:rPr>
          <w:rFonts w:cs="Arial" w:ascii="Arial" w:hAnsi="Arial"/>
          <w:sz w:val="20"/>
          <w:szCs w:val="20"/>
        </w:rPr>
        <w:t>Date and time of the disclosure/concern;</w:t>
      </w:r>
    </w:p>
    <w:p>
      <w:pPr>
        <w:pStyle w:val="Normal"/>
        <w:numPr>
          <w:ilvl w:val="0"/>
          <w:numId w:val="5"/>
        </w:numPr>
        <w:spacing w:before="100" w:after="100"/>
        <w:rPr/>
      </w:pPr>
      <w:r>
        <w:rPr>
          <w:rFonts w:cs="Arial" w:ascii="Arial" w:hAnsi="Arial"/>
          <w:sz w:val="20"/>
          <w:szCs w:val="20"/>
        </w:rPr>
        <w:t>A detailed account.  If a young person has made a disclosure it needs to be recorded verbatim as far as possible.  Also include your observations, e.g. describe the behaviour and emotional state of the young person and/or bruising or other injuries.  It is important that you state the facts only and not your interpretation;</w:t>
      </w:r>
    </w:p>
    <w:p>
      <w:pPr>
        <w:pStyle w:val="Normal"/>
        <w:numPr>
          <w:ilvl w:val="0"/>
          <w:numId w:val="5"/>
        </w:numPr>
        <w:spacing w:before="100" w:after="100"/>
        <w:rPr/>
      </w:pPr>
      <w:r>
        <w:rPr>
          <w:rFonts w:cs="Arial" w:ascii="Arial" w:hAnsi="Arial"/>
          <w:sz w:val="20"/>
          <w:szCs w:val="20"/>
        </w:rPr>
        <w:t>Record whether you are expressing your own concerns or passing on those of someone else;</w:t>
      </w:r>
    </w:p>
    <w:p>
      <w:pPr>
        <w:pStyle w:val="Normal"/>
        <w:numPr>
          <w:ilvl w:val="0"/>
          <w:numId w:val="5"/>
        </w:numPr>
        <w:spacing w:before="100" w:after="100"/>
        <w:rPr/>
      </w:pPr>
      <w:r>
        <w:rPr>
          <w:rFonts w:cs="Arial" w:ascii="Arial" w:hAnsi="Arial"/>
          <w:sz w:val="20"/>
          <w:szCs w:val="20"/>
        </w:rPr>
        <w:t>Sign and date the report.</w:t>
      </w:r>
    </w:p>
    <w:p>
      <w:pPr>
        <w:pStyle w:val="Normal"/>
        <w:spacing w:before="100" w:after="100"/>
        <w:rPr/>
      </w:pPr>
      <w:r>
        <w:rPr>
          <w:rFonts w:cs="Arial" w:ascii="Arial" w:hAnsi="Arial"/>
          <w:b/>
          <w:sz w:val="20"/>
          <w:szCs w:val="20"/>
        </w:rPr>
        <w:t>N.B. It is important that you do not investigate your concerns but record and refer them to the Child Protection Co-ordinator.</w:t>
      </w:r>
    </w:p>
    <w:p>
      <w:pPr>
        <w:pStyle w:val="BodyText2"/>
        <w:rPr/>
      </w:pPr>
      <w:r>
        <w:rPr>
          <w:rFonts w:cs="Arial" w:ascii="Arial" w:hAnsi="Arial"/>
          <w:i w:val="false"/>
          <w:sz w:val="20"/>
          <w:szCs w:val="20"/>
        </w:rPr>
        <w:t>When a referral is made, it is the person to whom the disclosure was made that the authorities (police and/or social services) will come to for an account of what was said.  This first hand account is of primary importance.</w:t>
      </w:r>
    </w:p>
    <w:p>
      <w:pPr>
        <w:pStyle w:val="Normal"/>
        <w:rPr/>
      </w:pPr>
      <w:r>
        <w:rPr>
          <w:rFonts w:cs="Arial" w:ascii="Arial" w:hAnsi="Arial"/>
          <w:sz w:val="20"/>
          <w:szCs w:val="20"/>
        </w:rPr>
        <w:t xml:space="preserve">If you are unhappy with the handling of the incident, or if the allegations are made specifically against the Child Protection Co-ordinator, you should contact the Event Co-ordinators.  The Event Co-ordinators will then contact CCPAS in the first instance followed by the local Social Services department and/or the Police immediately. </w:t>
      </w:r>
    </w:p>
    <w:p>
      <w:pPr>
        <w:pStyle w:val="Textbody1"/>
        <w:rPr/>
      </w:pPr>
      <w:r>
        <w:rPr/>
      </w:r>
    </w:p>
    <w:p>
      <w:pPr>
        <w:pStyle w:val="Textbody1"/>
        <w:rPr/>
      </w:pPr>
      <w:r>
        <w:rPr>
          <w:rFonts w:cs="Arial" w:ascii="Arial" w:hAnsi="Arial"/>
          <w:b/>
          <w:bCs/>
          <w:sz w:val="20"/>
          <w:szCs w:val="20"/>
        </w:rPr>
        <w:t xml:space="preserve">If you are unsure what to do advice can be obtained from CCPAS helpline 0845 120 45 50 or if you are still unsure then contact the NSPCC freephone helpline 0800 800 500 or contact the local social services department. </w:t>
      </w:r>
    </w:p>
    <w:p>
      <w:pPr>
        <w:pStyle w:val="Textbody1"/>
        <w:rPr/>
      </w:pPr>
      <w:r>
        <w:rPr/>
      </w:r>
    </w:p>
    <w:p>
      <w:pPr>
        <w:pStyle w:val="Textbody1"/>
        <w:rPr/>
      </w:pPr>
      <w:r>
        <w:rPr/>
      </w:r>
      <w:r>
        <w:br w:type="page"/>
      </w:r>
    </w:p>
    <w:p>
      <w:pPr>
        <w:pStyle w:val="Textbody1"/>
        <w:rPr/>
      </w:pPr>
      <w:r>
        <w:rPr/>
      </w:r>
    </w:p>
    <w:p>
      <w:pPr>
        <w:pStyle w:val="Heading3"/>
        <w:numPr>
          <w:ilvl w:val="2"/>
          <w:numId w:val="1"/>
        </w:numPr>
        <w:spacing w:before="0" w:after="0"/>
        <w:jc w:val="center"/>
        <w:rPr/>
      </w:pPr>
      <w:r>
        <w:rPr>
          <w:rFonts w:cs="Arial" w:ascii="Arial" w:hAnsi="Arial"/>
          <w:color w:val="00000A"/>
          <w:sz w:val="28"/>
          <w:szCs w:val="28"/>
        </w:rPr>
        <w:t>Appendix 2</w:t>
      </w:r>
    </w:p>
    <w:p>
      <w:pPr>
        <w:pStyle w:val="Heading3"/>
        <w:numPr>
          <w:ilvl w:val="2"/>
          <w:numId w:val="1"/>
        </w:numPr>
        <w:spacing w:before="0" w:after="0"/>
        <w:jc w:val="center"/>
        <w:rPr/>
      </w:pPr>
      <w:r>
        <w:rPr/>
      </w:r>
    </w:p>
    <w:p>
      <w:pPr>
        <w:pStyle w:val="Heading3"/>
        <w:numPr>
          <w:ilvl w:val="2"/>
          <w:numId w:val="1"/>
        </w:numPr>
        <w:spacing w:before="0" w:after="0"/>
        <w:jc w:val="center"/>
        <w:rPr/>
      </w:pPr>
      <w:r>
        <w:rPr>
          <w:rFonts w:cs="Arial" w:ascii="Arial" w:hAnsi="Arial"/>
          <w:iCs/>
          <w:color w:val="00000A"/>
        </w:rPr>
        <w:t xml:space="preserve">Guidance for the </w:t>
      </w:r>
      <w:r>
        <w:rPr>
          <w:rFonts w:cs="Arial" w:ascii="Arial" w:hAnsi="Arial"/>
          <w:color w:val="00000A"/>
        </w:rPr>
        <w:t>Child Protection Co-ordinator</w:t>
      </w:r>
      <w:r>
        <w:rPr>
          <w:rFonts w:cs="Arial" w:ascii="Arial" w:hAnsi="Arial"/>
          <w:iCs/>
          <w:color w:val="00000A"/>
        </w:rPr>
        <w:t xml:space="preserve"> and/or Event Co-ordinators</w:t>
      </w:r>
    </w:p>
    <w:p>
      <w:pPr>
        <w:pStyle w:val="Heading3"/>
        <w:numPr>
          <w:ilvl w:val="2"/>
          <w:numId w:val="1"/>
        </w:numPr>
        <w:spacing w:before="0" w:after="0"/>
        <w:jc w:val="center"/>
        <w:rPr/>
      </w:pPr>
      <w:r>
        <w:rPr/>
      </w:r>
    </w:p>
    <w:p>
      <w:pPr>
        <w:pStyle w:val="NormalWeb"/>
        <w:spacing w:before="0" w:after="0"/>
        <w:rPr/>
      </w:pPr>
      <w:r>
        <w:rPr>
          <w:color w:val="00000A"/>
          <w:sz w:val="20"/>
          <w:szCs w:val="20"/>
        </w:rPr>
        <w:t xml:space="preserve">These guidelines are intended as an addition to </w:t>
      </w:r>
      <w:r>
        <w:rPr>
          <w:i/>
          <w:iCs/>
          <w:color w:val="00000A"/>
          <w:sz w:val="20"/>
          <w:szCs w:val="20"/>
        </w:rPr>
        <w:t>Guidance to Volunteers on Responding to Disclosures or Causes for Concern.</w:t>
      </w:r>
      <w:r>
        <w:rPr>
          <w:color w:val="00000A"/>
          <w:sz w:val="20"/>
          <w:szCs w:val="20"/>
        </w:rPr>
        <w:t xml:space="preserve"> When disclosures or causes for concern are brought to your attention you should follow this procedure: </w:t>
      </w:r>
    </w:p>
    <w:p>
      <w:pPr>
        <w:pStyle w:val="Normal"/>
        <w:numPr>
          <w:ilvl w:val="0"/>
          <w:numId w:val="6"/>
        </w:numPr>
        <w:spacing w:before="100" w:after="100"/>
        <w:rPr/>
      </w:pPr>
      <w:r>
        <w:rPr>
          <w:rFonts w:cs="Arial" w:ascii="Arial" w:hAnsi="Arial"/>
          <w:sz w:val="20"/>
          <w:szCs w:val="20"/>
        </w:rPr>
        <w:t>Read the volunteer’s report and discuss with that member of staff;</w:t>
      </w:r>
    </w:p>
    <w:p>
      <w:pPr>
        <w:pStyle w:val="Normal"/>
        <w:numPr>
          <w:ilvl w:val="0"/>
          <w:numId w:val="6"/>
        </w:numPr>
        <w:spacing w:before="100" w:after="100"/>
        <w:rPr/>
      </w:pPr>
      <w:r>
        <w:rPr>
          <w:rFonts w:cs="Arial" w:ascii="Arial" w:hAnsi="Arial"/>
          <w:sz w:val="20"/>
          <w:szCs w:val="20"/>
        </w:rPr>
        <w:t>Be aware that the reporting volunteer may need support as dealing with Child Protection issues can be traumatic;</w:t>
      </w:r>
    </w:p>
    <w:p>
      <w:pPr>
        <w:pStyle w:val="Normal"/>
        <w:numPr>
          <w:ilvl w:val="0"/>
          <w:numId w:val="6"/>
        </w:numPr>
        <w:rPr/>
      </w:pPr>
      <w:r>
        <w:rPr>
          <w:rFonts w:cs="Arial" w:ascii="Arial" w:hAnsi="Arial"/>
          <w:sz w:val="20"/>
          <w:szCs w:val="20"/>
        </w:rPr>
        <w:t>The Child Protection Co-ordinator will decide upon the appropriate course of action, this may involve discussion with other agencies ie. CCPAS, Social Services or the Police;</w:t>
      </w:r>
    </w:p>
    <w:p>
      <w:pPr>
        <w:pStyle w:val="Normal"/>
        <w:numPr>
          <w:ilvl w:val="0"/>
          <w:numId w:val="6"/>
        </w:numPr>
        <w:rPr/>
      </w:pPr>
      <w:r>
        <w:rPr>
          <w:rFonts w:cs="Arial" w:ascii="Arial" w:hAnsi="Arial"/>
          <w:sz w:val="20"/>
          <w:szCs w:val="20"/>
        </w:rPr>
        <w:t>If the allegation relates to a volunteer or young person at the event the matter should be referred to the local Social Services Department, who will deal with the support of this individual;</w:t>
      </w:r>
    </w:p>
    <w:p>
      <w:pPr>
        <w:pStyle w:val="Normal"/>
        <w:numPr>
          <w:ilvl w:val="0"/>
          <w:numId w:val="6"/>
        </w:numPr>
        <w:rPr/>
      </w:pPr>
      <w:r>
        <w:rPr>
          <w:rFonts w:cs="Arial" w:ascii="Arial" w:hAnsi="Arial"/>
          <w:sz w:val="20"/>
          <w:szCs w:val="20"/>
        </w:rPr>
        <w:t>There may need to be a consultation between the Event Co-ordinator(s)/ Child Protection Co-ordinator.  This is for the Child Protection Co-ordinator to Inform the Event Co-ordinator(s) of the enquiries she or he has made, the advice that has been received and the decisions made.  On no account should there be interviews, investigations or informing of parents (until an appropriate time as decided or recommended by the advice agencies CCPAS,NSPCC or others).  All cases will be put forward for further investigation where it is felt that the child or another individual is at risk.  At no time may anyone other than the Child Protection Co-ordinator or a representative from one of the agencies, participate in any kind of further investigation into a disclosure.  This is to ensure the best interests of the child are catered for;</w:t>
      </w:r>
    </w:p>
    <w:p>
      <w:pPr>
        <w:pStyle w:val="Normal"/>
        <w:numPr>
          <w:ilvl w:val="0"/>
          <w:numId w:val="6"/>
        </w:numPr>
        <w:rPr/>
      </w:pPr>
      <w:r>
        <w:rPr>
          <w:rFonts w:cs="Arial" w:ascii="Arial" w:hAnsi="Arial"/>
          <w:sz w:val="20"/>
          <w:szCs w:val="20"/>
        </w:rPr>
        <w:t>Make sure that you keep a record of who is informed, what information they are told along with the date and time;</w:t>
      </w:r>
    </w:p>
    <w:p>
      <w:pPr>
        <w:pStyle w:val="Normal"/>
        <w:numPr>
          <w:ilvl w:val="0"/>
          <w:numId w:val="6"/>
        </w:numPr>
        <w:rPr/>
      </w:pPr>
      <w:r>
        <w:rPr>
          <w:rFonts w:cs="Arial" w:ascii="Arial" w:hAnsi="Arial"/>
          <w:sz w:val="20"/>
          <w:szCs w:val="20"/>
        </w:rPr>
        <w:t>Confidentiality should be upheld; if an individual is required to leave the event then other volunteers and young people should not be told the full reasons;</w:t>
      </w:r>
    </w:p>
    <w:p>
      <w:pPr>
        <w:pStyle w:val="Normal"/>
        <w:numPr>
          <w:ilvl w:val="0"/>
          <w:numId w:val="6"/>
        </w:numPr>
        <w:rPr/>
      </w:pPr>
      <w:r>
        <w:rPr>
          <w:rFonts w:cs="Arial" w:ascii="Arial" w:hAnsi="Arial"/>
          <w:sz w:val="20"/>
          <w:szCs w:val="20"/>
        </w:rPr>
        <w:t>Where appropriate LLG will provide support for volunteers and young people who have had allegations made against them whilst the investigation is ongoing.  The responsibility for providing this support falls to the Clerk or the Assistant Clerk of LLG who will appoint the appropriate person.  This support should not be provided by the Child Protection Co-ordinator or the Event Co-ordinators;</w:t>
      </w:r>
    </w:p>
    <w:p>
      <w:pPr>
        <w:pStyle w:val="Normal"/>
        <w:numPr>
          <w:ilvl w:val="0"/>
          <w:numId w:val="6"/>
        </w:numPr>
        <w:rPr/>
      </w:pPr>
      <w:r>
        <w:rPr>
          <w:rFonts w:cs="Arial" w:ascii="Arial" w:hAnsi="Arial"/>
          <w:sz w:val="20"/>
          <w:szCs w:val="20"/>
        </w:rPr>
        <w:t>LLG has a statutory obligation to fulfil their duty of care.</w:t>
      </w:r>
    </w:p>
    <w:p>
      <w:pPr>
        <w:pStyle w:val="Normal"/>
        <w:rPr/>
      </w:pPr>
      <w:r>
        <w:rPr/>
      </w:r>
    </w:p>
    <w:p>
      <w:pPr>
        <w:pStyle w:val="Normal"/>
        <w:rPr/>
      </w:pPr>
      <w:r>
        <w:rPr>
          <w:rFonts w:cs="Arial" w:ascii="Arial" w:hAnsi="Arial"/>
          <w:b/>
          <w:bCs/>
          <w:sz w:val="20"/>
          <w:szCs w:val="20"/>
        </w:rPr>
        <w:t>N.B. See flow chart, Appendix 3, for specific courses of action.</w:t>
      </w:r>
    </w:p>
    <w:p>
      <w:pPr>
        <w:pStyle w:val="Normal"/>
        <w:rPr/>
      </w:pPr>
      <w:r>
        <w:rPr/>
      </w:r>
    </w:p>
    <w:p>
      <w:pPr>
        <w:pStyle w:val="Normal"/>
        <w:rPr/>
      </w:pPr>
      <w:r>
        <w:rPr>
          <w:rFonts w:cs="Arial" w:ascii="Arial" w:hAnsi="Arial"/>
          <w:b/>
          <w:bCs/>
          <w:sz w:val="20"/>
          <w:szCs w:val="20"/>
        </w:rPr>
        <w:t>If you are unsure what to do advice can be obtained from the NSPCC freephone helpline 0800 800 500 or contact the local social services department.</w:t>
      </w:r>
    </w:p>
    <w:p>
      <w:pPr>
        <w:pStyle w:val="Normal"/>
        <w:rPr/>
      </w:pPr>
      <w:r>
        <w:rPr/>
      </w:r>
    </w:p>
    <w:p>
      <w:pPr>
        <w:pStyle w:val="Normal"/>
        <w:rPr/>
      </w:pPr>
      <w:r>
        <w:rPr/>
      </w:r>
    </w:p>
    <w:p>
      <w:pPr>
        <w:pStyle w:val="Normal"/>
        <w:rPr/>
      </w:pPr>
      <w:r>
        <w:rPr/>
      </w:r>
    </w:p>
    <w:p>
      <w:pPr>
        <w:pStyle w:val="Normal"/>
        <w:rPr/>
      </w:pPr>
      <w:r>
        <w:rPr/>
      </w:r>
      <w:r>
        <w:br w:type="page"/>
      </w:r>
    </w:p>
    <w:p>
      <w:pPr>
        <w:pStyle w:val="Normal"/>
        <w:jc w:val="center"/>
        <w:rPr/>
      </w:pPr>
      <w:r>
        <w:rPr>
          <w:rFonts w:cs="Arial" w:ascii="Arial" w:hAnsi="Arial"/>
          <w:b/>
          <w:bCs/>
          <w:sz w:val="28"/>
          <w:szCs w:val="28"/>
        </w:rPr>
        <w:t>Appendix 3</w:t>
      </w:r>
    </w:p>
    <w:p>
      <w:pPr>
        <w:pStyle w:val="Normal"/>
        <w:jc w:val="center"/>
        <w:rPr/>
      </w:pPr>
      <w:r>
        <w:rPr/>
      </w:r>
    </w:p>
    <w:p>
      <w:pPr>
        <w:pStyle w:val="Normal"/>
        <w:jc w:val="center"/>
        <w:rPr/>
      </w:pPr>
      <w:r>
        <w:rPr>
          <w:rFonts w:cs="Arial" w:ascii="Arial" w:hAnsi="Arial"/>
          <w:b/>
        </w:rPr>
        <w:t>Summary of event procedures to follow where there are concerns about a child</w:t>
      </w:r>
    </w:p>
    <w:p>
      <w:pPr>
        <w:pStyle w:val="Normal"/>
        <w:rPr/>
      </w:pPr>
      <w:r>
        <w:rPr/>
      </w:r>
    </w:p>
    <w:p>
      <w:pPr>
        <w:pStyle w:val="Normal"/>
        <w:rPr/>
      </w:pPr>
      <w:r>
        <w:rPr/>
      </w:r>
    </w:p>
    <w:p>
      <w:pPr>
        <w:pStyle w:val="Normal"/>
        <w:rPr/>
      </w:pPr>
      <w:r>
        <w:rPr/>
      </w:r>
    </w:p>
    <w:p>
      <w:pPr>
        <w:pStyle w:val="Normal"/>
        <w:rPr/>
      </w:pPr>
      <w:r>
        <w:rPr/>
      </w:r>
    </w:p>
    <w:tbl>
      <w:tblPr>
        <w:tblW w:w="3780" w:type="dxa"/>
        <w:jc w:val="left"/>
        <w:tblInd w:w="269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Pr>
      <w:tblGrid>
        <w:gridCol w:w="3780"/>
      </w:tblGrid>
      <w:tr>
        <w:trPr>
          <w:trHeight w:val="437" w:hRule="atLeast"/>
        </w:trPr>
        <w:tc>
          <w:tcPr>
            <w:tcW w:w="37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pPr>
            <w:r>
              <w:rPr>
                <w:rFonts w:cs="Arial" w:ascii="Arial" w:hAnsi="Arial"/>
                <w:b/>
                <w:sz w:val="20"/>
                <w:szCs w:val="20"/>
              </w:rPr>
              <w:t>Cause for Concern</w:t>
            </w:r>
          </w:p>
          <w:p>
            <w:pPr>
              <w:pStyle w:val="Normal"/>
              <w:jc w:val="center"/>
              <w:rPr/>
            </w:pPr>
            <w:r>
              <w:rPr>
                <w:rFonts w:cs="Arial" w:ascii="Arial" w:hAnsi="Arial"/>
                <w:sz w:val="20"/>
                <w:szCs w:val="20"/>
              </w:rPr>
              <w:t>Complete “Cause for Concern” form</w:t>
            </w:r>
          </w:p>
          <w:p>
            <w:pPr>
              <w:pStyle w:val="Normal"/>
              <w:jc w:val="center"/>
              <w:rPr/>
            </w:pPr>
            <w:r>
              <w:rPr>
                <w:rFonts w:cs="Arial" w:ascii="Arial" w:hAnsi="Arial"/>
                <w:sz w:val="20"/>
                <w:szCs w:val="20"/>
              </w:rPr>
              <mc:AlternateContent>
                <mc:Choice Requires="wps">
                  <w:drawing>
                    <wp:anchor behindDoc="0" distT="0" distB="0" distL="114300" distR="114300" simplePos="0" locked="0" layoutInCell="1" allowOverlap="1" relativeHeight="2">
                      <wp:simplePos x="0" y="0"/>
                      <wp:positionH relativeFrom="column">
                        <wp:posOffset>942975</wp:posOffset>
                      </wp:positionH>
                      <wp:positionV relativeFrom="paragraph">
                        <wp:posOffset>248285</wp:posOffset>
                      </wp:positionV>
                      <wp:extent cx="401320" cy="1270"/>
                      <wp:effectExtent l="0" t="0" r="0" b="0"/>
                      <wp:wrapNone/>
                      <wp:docPr id="1" name=""/>
                      <a:graphic xmlns:a="http://schemas.openxmlformats.org/drawingml/2006/main">
                        <a:graphicData uri="http://schemas.microsoft.com/office/word/2010/wordprocessingShape">
                          <wps:wsp>
                            <wps:cNvSpPr/>
                            <wps:spPr>
                              <a:xfrm>
                                <a:off x="0" y="0"/>
                                <a:ext cx="0" cy="570960"/>
                              </a:xfrm>
                              <a:prstGeom prst="line">
                                <a:avLst/>
                              </a:prstGeom>
                              <a:ln>
                                <a:solidFill>
                                  <a:srgbClr val="000000"/>
                                </a:solidFill>
                                <a:tailEnd len="med" type="triangle" w="med"/>
                              </a:ln>
                            </wps:spPr>
                            <wps:style>
                              <a:lnRef idx="0"/>
                              <a:fillRef idx="0"/>
                              <a:effectRef idx="0"/>
                              <a:fontRef idx="minor"/>
                            </wps:style>
                            <wps:bodyPr/>
                          </wps:wsp>
                        </a:graphicData>
                      </a:graphic>
                    </wp:anchor>
                  </w:drawing>
                </mc:Choice>
                <mc:Fallback>
                  <w:pict>
                    <v:line id="shape_0" from="90pt,3.8pt" to="90pt,48.7pt" stroked="t" style="position:absolute">
                      <v:stroke color="black" endarrow="block" endarrowwidth="medium" endarrowlength="medium" joinstyle="round" endcap="flat"/>
                      <v:fill o:detectmouseclick="t" on="false"/>
                    </v:line>
                  </w:pict>
                </mc:Fallback>
              </mc:AlternateContent>
            </w:r>
            <w:r>
              <w:rPr>
                <w:rFonts w:cs="Arial" w:ascii="Arial" w:hAnsi="Arial"/>
                <w:sz w:val="20"/>
                <w:szCs w:val="20"/>
              </w:rPr>
              <w:t>speak to Designated Person</w:t>
            </w:r>
          </w:p>
        </w:tc>
      </w:tr>
    </w:tbl>
    <w:p>
      <w:pPr>
        <w:pStyle w:val="Normal"/>
        <w:rPr/>
      </w:pPr>
      <w:r>
        <w:rPr/>
      </w:r>
    </w:p>
    <w:p>
      <w:pPr>
        <w:pStyle w:val="Normal"/>
        <w:rPr/>
      </w:pPr>
      <w:r>
        <w:rPr/>
      </w:r>
    </w:p>
    <w:p>
      <w:pPr>
        <w:pStyle w:val="Normal"/>
        <w:rPr/>
      </w:pPr>
      <w:r>
        <w:rPr/>
      </w:r>
    </w:p>
    <w:tbl>
      <w:tblPr>
        <w:tblW w:w="3780" w:type="dxa"/>
        <w:jc w:val="left"/>
        <w:tblInd w:w="269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Pr>
      <w:tblGrid>
        <w:gridCol w:w="3780"/>
      </w:tblGrid>
      <w:tr>
        <w:trPr>
          <w:trHeight w:val="1213" w:hRule="atLeast"/>
        </w:trPr>
        <w:tc>
          <w:tcPr>
            <w:tcW w:w="37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pPr>
            <w:r>
              <w:rPr>
                <w:rFonts w:cs="Arial" w:ascii="Arial" w:hAnsi="Arial"/>
                <w:b/>
                <w:sz w:val="20"/>
                <w:szCs w:val="20"/>
              </w:rPr>
              <w:t>Discussion</w:t>
            </w:r>
          </w:p>
          <w:p>
            <w:pPr>
              <w:pStyle w:val="Normal"/>
              <w:jc w:val="center"/>
              <w:rPr/>
            </w:pPr>
            <w:r>
              <w:rPr>
                <w:rFonts w:cs="Arial" w:ascii="Arial" w:hAnsi="Arial"/>
                <w:sz w:val="20"/>
                <w:szCs w:val="20"/>
              </w:rPr>
              <w:t>Concerned party/</w:t>
            </w:r>
          </w:p>
          <w:p>
            <w:pPr>
              <w:pStyle w:val="Normal"/>
              <w:jc w:val="center"/>
              <w:rPr/>
            </w:pPr>
            <w:r>
              <w:rPr>
                <w:rFonts w:cs="Arial" w:ascii="Arial" w:hAnsi="Arial"/>
                <w:sz w:val="20"/>
                <w:szCs w:val="20"/>
              </w:rPr>
              <mc:AlternateContent>
                <mc:Choice Requires="wps">
                  <w:drawing>
                    <wp:anchor behindDoc="0" distT="0" distB="0" distL="114300" distR="114300" simplePos="0" locked="0" layoutInCell="1" allowOverlap="1" relativeHeight="3">
                      <wp:simplePos x="0" y="0"/>
                      <wp:positionH relativeFrom="column">
                        <wp:posOffset>-740410</wp:posOffset>
                      </wp:positionH>
                      <wp:positionV relativeFrom="paragraph">
                        <wp:posOffset>470535</wp:posOffset>
                      </wp:positionV>
                      <wp:extent cx="689610" cy="652780"/>
                      <wp:effectExtent l="0" t="0" r="0" b="0"/>
                      <wp:wrapNone/>
                      <wp:docPr id="2" name=""/>
                      <a:graphic xmlns:a="http://schemas.openxmlformats.org/drawingml/2006/main">
                        <a:graphicData uri="http://schemas.microsoft.com/office/word/2010/wordprocessingShape">
                          <wps:wsp>
                            <wps:cNvSpPr/>
                            <wps:spPr>
                              <a:xfrm>
                                <a:off x="0" y="0"/>
                                <a:ext cx="798840" cy="570960"/>
                              </a:xfrm>
                              <a:prstGeom prst="line">
                                <a:avLst/>
                              </a:prstGeom>
                              <a:ln>
                                <a:solidFill>
                                  <a:srgbClr val="000000"/>
                                </a:solidFill>
                                <a:tailEnd len="med" type="triangle" w="med"/>
                              </a:ln>
                            </wps:spPr>
                            <wps:style>
                              <a:lnRef idx="0"/>
                              <a:fillRef idx="0"/>
                              <a:effectRef idx="0"/>
                              <a:fontRef idx="minor"/>
                            </wps:style>
                            <wps:bodyPr/>
                          </wps:wsp>
                        </a:graphicData>
                      </a:graphic>
                    </wp:anchor>
                  </w:drawing>
                </mc:Choice>
                <mc:Fallback>
                  <w:pict>
                    <v:line id="shape_0" from="-68.2pt,26.1pt" to="-5.35pt,71pt" stroked="t" style="position:absolute">
                      <v:stroke color="black" endarrow="block" endarrowwidth="medium" endarrowlength="medium" joinstyle="round" endcap="flat"/>
                      <v:fill o:detectmouseclick="t" on="false"/>
                    </v:line>
                  </w:pict>
                </mc:Fallback>
              </mc:AlternateContent>
              <mc:AlternateContent>
                <mc:Choice Requires="wps">
                  <w:drawing>
                    <wp:anchor behindDoc="0" distT="0" distB="0" distL="114300" distR="114300" simplePos="0" locked="0" layoutInCell="1" allowOverlap="1" relativeHeight="4">
                      <wp:simplePos x="0" y="0"/>
                      <wp:positionH relativeFrom="column">
                        <wp:posOffset>2456815</wp:posOffset>
                      </wp:positionH>
                      <wp:positionV relativeFrom="paragraph">
                        <wp:posOffset>471170</wp:posOffset>
                      </wp:positionV>
                      <wp:extent cx="690245" cy="652780"/>
                      <wp:effectExtent l="0" t="0" r="0" b="0"/>
                      <wp:wrapNone/>
                      <wp:docPr id="3" name=""/>
                      <a:graphic xmlns:a="http://schemas.openxmlformats.org/drawingml/2006/main">
                        <a:graphicData uri="http://schemas.microsoft.com/office/word/2010/wordprocessingShape">
                          <wps:wsp>
                            <wps:cNvSpPr/>
                            <wps:spPr>
                              <a:xfrm>
                                <a:off x="0" y="0"/>
                                <a:ext cx="799560" cy="570960"/>
                              </a:xfrm>
                              <a:prstGeom prst="line">
                                <a:avLst/>
                              </a:prstGeom>
                              <a:ln>
                                <a:solidFill>
                                  <a:srgbClr val="000000"/>
                                </a:solidFill>
                                <a:tailEnd len="med" type="triangle" w="med"/>
                              </a:ln>
                            </wps:spPr>
                            <wps:style>
                              <a:lnRef idx="0"/>
                              <a:fillRef idx="0"/>
                              <a:effectRef idx="0"/>
                              <a:fontRef idx="minor"/>
                            </wps:style>
                            <wps:bodyPr/>
                          </wps:wsp>
                        </a:graphicData>
                      </a:graphic>
                    </wp:anchor>
                  </w:drawing>
                </mc:Choice>
                <mc:Fallback>
                  <w:pict>
                    <v:line id="shape_0" from="183.6pt,26.1pt" to="246.5pt,71pt" stroked="t" style="position:absolute">
                      <v:stroke color="black" endarrow="block" endarrowwidth="medium" endarrowlength="medium" joinstyle="round" endcap="flat"/>
                      <v:fill o:detectmouseclick="t" on="false"/>
                    </v:line>
                  </w:pict>
                </mc:Fallback>
              </mc:AlternateContent>
              <mc:AlternateContent>
                <mc:Choice Requires="wps">
                  <w:drawing>
                    <wp:anchor behindDoc="0" distT="0" distB="0" distL="114300" distR="114300" simplePos="0" locked="0" layoutInCell="1" allowOverlap="1" relativeHeight="5">
                      <wp:simplePos x="0" y="0"/>
                      <wp:positionH relativeFrom="column">
                        <wp:posOffset>995045</wp:posOffset>
                      </wp:positionH>
                      <wp:positionV relativeFrom="paragraph">
                        <wp:posOffset>502285</wp:posOffset>
                      </wp:positionV>
                      <wp:extent cx="401320" cy="1270"/>
                      <wp:effectExtent l="0" t="0" r="0" b="0"/>
                      <wp:wrapNone/>
                      <wp:docPr id="4" name=""/>
                      <a:graphic xmlns:a="http://schemas.openxmlformats.org/drawingml/2006/main">
                        <a:graphicData uri="http://schemas.microsoft.com/office/word/2010/wordprocessingShape">
                          <wps:wsp>
                            <wps:cNvSpPr/>
                            <wps:spPr>
                              <a:xfrm>
                                <a:off x="0" y="0"/>
                                <a:ext cx="0" cy="570960"/>
                              </a:xfrm>
                              <a:prstGeom prst="line">
                                <a:avLst/>
                              </a:prstGeom>
                              <a:ln>
                                <a:solidFill>
                                  <a:srgbClr val="000000"/>
                                </a:solidFill>
                                <a:tailEnd len="med" type="triangle" w="med"/>
                              </a:ln>
                            </wps:spPr>
                            <wps:style>
                              <a:lnRef idx="0"/>
                              <a:fillRef idx="0"/>
                              <a:effectRef idx="0"/>
                              <a:fontRef idx="minor"/>
                            </wps:style>
                            <wps:bodyPr/>
                          </wps:wsp>
                        </a:graphicData>
                      </a:graphic>
                    </wp:anchor>
                  </w:drawing>
                </mc:Choice>
                <mc:Fallback>
                  <w:pict>
                    <v:line id="shape_0" from="94.1pt,23.8pt" to="94.1pt,68.7pt" stroked="t" style="position:absolute">
                      <v:stroke color="black" endarrow="block" endarrowwidth="medium" endarrowlength="medium" joinstyle="round" endcap="flat"/>
                      <v:fill o:detectmouseclick="t" on="false"/>
                    </v:line>
                  </w:pict>
                </mc:Fallback>
              </mc:AlternateContent>
            </w:r>
            <w:r>
              <w:rPr>
                <w:rFonts w:cs="Arial" w:ascii="Arial" w:hAnsi="Arial"/>
                <w:sz w:val="20"/>
                <w:szCs w:val="20"/>
              </w:rPr>
              <w:t>Child Protection Co-ordinator</w:t>
            </w:r>
          </w:p>
        </w:tc>
      </w:tr>
    </w:tbl>
    <w:p>
      <w:pPr>
        <w:pStyle w:val="Normal"/>
        <w:rPr/>
      </w:pPr>
      <w:r>
        <w:rPr/>
      </w:r>
    </w:p>
    <w:p>
      <w:pPr>
        <w:pStyle w:val="Normal"/>
        <w:rPr/>
      </w:pPr>
      <w:r>
        <w:rPr/>
      </w:r>
    </w:p>
    <w:tbl>
      <w:tblPr>
        <w:tblW w:w="5761" w:type="dxa"/>
        <w:jc w:val="left"/>
        <w:tblInd w:w="-11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Pr>
      <w:tblGrid>
        <w:gridCol w:w="5761"/>
      </w:tblGrid>
      <w:tr>
        <w:trPr>
          <w:trHeight w:val="891" w:hRule="atLeast"/>
        </w:trPr>
        <w:tc>
          <w:tcPr>
            <w:tcW w:w="57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pPr>
            <w:r>
              <w:rPr>
                <w:rFonts w:cs="Arial" w:ascii="Arial" w:hAnsi="Arial"/>
                <w:sz w:val="20"/>
                <w:szCs w:val="20"/>
              </w:rPr>
              <mc:AlternateContent>
                <mc:Choice Requires="wps">
                  <w:drawing>
                    <wp:anchor behindDoc="0" distT="0" distB="0" distL="114300" distR="114300" simplePos="0" locked="0" layoutInCell="1" allowOverlap="1" relativeHeight="6">
                      <wp:simplePos x="0" y="0"/>
                      <wp:positionH relativeFrom="column">
                        <wp:posOffset>2331720</wp:posOffset>
                      </wp:positionH>
                      <wp:positionV relativeFrom="paragraph">
                        <wp:posOffset>273685</wp:posOffset>
                      </wp:positionV>
                      <wp:extent cx="561975" cy="1270"/>
                      <wp:effectExtent l="0" t="0" r="0" b="0"/>
                      <wp:wrapNone/>
                      <wp:docPr id="5" name=""/>
                      <a:graphic xmlns:a="http://schemas.openxmlformats.org/drawingml/2006/main">
                        <a:graphicData uri="http://schemas.microsoft.com/office/word/2010/wordprocessingShape">
                          <wps:wsp>
                            <wps:cNvSpPr/>
                            <wps:spPr>
                              <a:xfrm>
                                <a:off x="0" y="0"/>
                                <a:ext cx="799560" cy="0"/>
                              </a:xfrm>
                              <a:prstGeom prst="line">
                                <a:avLst/>
                              </a:prstGeom>
                              <a:ln>
                                <a:solidFill>
                                  <a:srgbClr val="000000"/>
                                </a:solidFill>
                                <a:tailEnd len="med" type="triangle" w="med"/>
                              </a:ln>
                            </wps:spPr>
                            <wps:style>
                              <a:lnRef idx="0"/>
                              <a:fillRef idx="0"/>
                              <a:effectRef idx="0"/>
                              <a:fontRef idx="minor"/>
                            </wps:style>
                            <wps:bodyPr/>
                          </wps:wsp>
                        </a:graphicData>
                      </a:graphic>
                    </wp:anchor>
                  </w:drawing>
                </mc:Choice>
                <mc:Fallback>
                  <w:pict>
                    <v:line id="shape_0" from="183.6pt,21.55pt" to="246.5pt,21.55pt" stroked="t" style="position:absolute">
                      <v:stroke color="black" endarrow="block" endarrowwidth="medium" endarrowlength="medium" joinstyle="round" endcap="flat"/>
                      <v:fill o:detectmouseclick="t" on="false"/>
                    </v:line>
                  </w:pict>
                </mc:Fallback>
              </mc:AlternateContent>
            </w:r>
            <w:r>
              <w:rPr>
                <w:rFonts w:cs="Arial" w:ascii="Arial" w:hAnsi="Arial"/>
                <w:sz w:val="20"/>
                <w:szCs w:val="20"/>
              </w:rPr>
              <w:t xml:space="preserve">Seek advice from other  agencies: </w:t>
            </w:r>
          </w:p>
          <w:p>
            <w:pPr>
              <w:pStyle w:val="Normal"/>
              <w:jc w:val="center"/>
              <w:rPr/>
            </w:pPr>
            <w:r>
              <w:rPr>
                <w:rFonts w:cs="Arial" w:ascii="Arial" w:hAnsi="Arial"/>
                <w:sz w:val="20"/>
                <w:szCs w:val="20"/>
              </w:rPr>
              <w:t>Child Protection Training Co-ordinators/ Social Services Department</w:t>
            </w:r>
          </w:p>
        </w:tc>
      </w:tr>
      <w:tr>
        <w:trPr>
          <w:trHeight w:val="1250" w:hRule="atLeast"/>
        </w:trPr>
        <w:tc>
          <w:tcPr>
            <w:tcW w:w="57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pPr>
            <w:r>
              <w:rPr>
                <w:rFonts w:cs="Arial" w:ascii="Arial" w:hAnsi="Arial"/>
                <w:b/>
                <w:sz w:val="20"/>
                <w:szCs w:val="20"/>
              </w:rPr>
              <w:t>Referral</w:t>
            </w:r>
          </w:p>
          <w:p>
            <w:pPr>
              <w:pStyle w:val="Normal"/>
              <w:jc w:val="center"/>
              <w:rPr/>
            </w:pPr>
            <w:r>
              <w:rPr>
                <w:rFonts w:cs="Arial" w:ascii="Arial" w:hAnsi="Arial"/>
                <w:sz w:val="20"/>
                <w:szCs w:val="20"/>
              </w:rPr>
              <mc:AlternateContent>
                <mc:Choice Requires="wps">
                  <w:drawing>
                    <wp:anchor behindDoc="0" distT="0" distB="0" distL="114300" distR="114300" simplePos="0" locked="0" layoutInCell="1" allowOverlap="1" relativeHeight="7">
                      <wp:simplePos x="0" y="0"/>
                      <wp:positionH relativeFrom="column">
                        <wp:posOffset>525780</wp:posOffset>
                      </wp:positionH>
                      <wp:positionV relativeFrom="paragraph">
                        <wp:posOffset>751205</wp:posOffset>
                      </wp:positionV>
                      <wp:extent cx="321310" cy="1270"/>
                      <wp:effectExtent l="0" t="0" r="0" b="0"/>
                      <wp:wrapNone/>
                      <wp:docPr id="6" name=""/>
                      <a:graphic xmlns:a="http://schemas.openxmlformats.org/drawingml/2006/main">
                        <a:graphicData uri="http://schemas.microsoft.com/office/word/2010/wordprocessingShape">
                          <wps:wsp>
                            <wps:cNvSpPr/>
                            <wps:spPr>
                              <a:xfrm>
                                <a:off x="0" y="0"/>
                                <a:ext cx="0" cy="456480"/>
                              </a:xfrm>
                              <a:prstGeom prst="line">
                                <a:avLst/>
                              </a:prstGeom>
                              <a:ln>
                                <a:solidFill>
                                  <a:srgbClr val="000000"/>
                                </a:solidFill>
                                <a:tailEnd len="med" type="triangle" w="med"/>
                              </a:ln>
                            </wps:spPr>
                            <wps:style>
                              <a:lnRef idx="0"/>
                              <a:fillRef idx="0"/>
                              <a:effectRef idx="0"/>
                              <a:fontRef idx="minor"/>
                            </wps:style>
                            <wps:bodyPr/>
                          </wps:wsp>
                        </a:graphicData>
                      </a:graphic>
                    </wp:anchor>
                  </w:drawing>
                </mc:Choice>
                <mc:Fallback>
                  <w:pict>
                    <v:line id="shape_0" from="54pt,46.55pt" to="54pt,82.45pt" stroked="t" style="position:absolute">
                      <v:stroke color="black" endarrow="block" endarrowwidth="medium" endarrowlength="medium" joinstyle="round" endcap="flat"/>
                      <v:fill o:detectmouseclick="t" on="false"/>
                    </v:line>
                  </w:pict>
                </mc:Fallback>
              </mc:AlternateContent>
            </w:r>
            <w:r>
              <w:rPr>
                <w:rFonts w:cs="Arial" w:ascii="Arial" w:hAnsi="Arial"/>
                <w:sz w:val="20"/>
                <w:szCs w:val="20"/>
              </w:rPr>
              <w:t>to Social Services Department by  Child Protection Co-ordinator</w:t>
            </w:r>
          </w:p>
        </w:tc>
      </w:tr>
    </w:tbl>
    <w:p>
      <w:pPr>
        <w:pStyle w:val="Normal"/>
        <w:rPr/>
      </w:pPr>
      <w:r>
        <w:rPr/>
      </w:r>
    </w:p>
    <w:tbl>
      <w:tblPr>
        <w:tblW w:w="1260" w:type="dxa"/>
        <w:jc w:val="left"/>
        <w:tblInd w:w="17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Pr>
      <w:tblGrid>
        <w:gridCol w:w="1260"/>
      </w:tblGrid>
      <w:tr>
        <w:trPr>
          <w:trHeight w:val="670" w:hRule="atLeast"/>
        </w:trPr>
        <w:tc>
          <w:tcPr>
            <w:tcW w:w="1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pPr>
            <w:r>
              <w:rPr>
                <w:rFonts w:cs="Arial" w:ascii="Arial" w:hAnsi="Arial"/>
                <w:b/>
                <w:sz w:val="20"/>
                <w:szCs w:val="20"/>
              </w:rPr>
              <w:t>Monitor</w:t>
            </w:r>
          </w:p>
          <w:p>
            <w:pPr>
              <w:pStyle w:val="Normal"/>
              <w:jc w:val="center"/>
              <w:rPr/>
            </w:pPr>
            <w:r>
              <w:rPr>
                <w:rFonts w:cs="Arial" w:ascii="Arial" w:hAnsi="Arial"/>
                <w:sz w:val="20"/>
                <w:szCs w:val="20"/>
              </w:rPr>
              <mc:AlternateContent>
                <mc:Choice Requires="wps">
                  <w:drawing>
                    <wp:anchor behindDoc="0" distT="0" distB="0" distL="114300" distR="114300" simplePos="0" locked="0" layoutInCell="1" allowOverlap="1" relativeHeight="8">
                      <wp:simplePos x="0" y="0"/>
                      <wp:positionH relativeFrom="column">
                        <wp:posOffset>732155</wp:posOffset>
                      </wp:positionH>
                      <wp:positionV relativeFrom="paragraph">
                        <wp:posOffset>114935</wp:posOffset>
                      </wp:positionV>
                      <wp:extent cx="561340" cy="1270"/>
                      <wp:effectExtent l="0" t="0" r="0" b="0"/>
                      <wp:wrapNone/>
                      <wp:docPr id="7" name=""/>
                      <a:graphic xmlns:a="http://schemas.openxmlformats.org/drawingml/2006/main">
                        <a:graphicData uri="http://schemas.microsoft.com/office/word/2010/wordprocessingShape">
                          <wps:wsp>
                            <wps:cNvSpPr/>
                            <wps:spPr>
                              <a:xfrm>
                                <a:off x="0" y="0"/>
                                <a:ext cx="798840" cy="0"/>
                              </a:xfrm>
                              <a:prstGeom prst="line">
                                <a:avLst/>
                              </a:prstGeom>
                              <a:ln>
                                <a:solidFill>
                                  <a:srgbClr val="000000"/>
                                </a:solidFill>
                                <a:tailEnd len="med" type="triangle" w="med"/>
                              </a:ln>
                            </wps:spPr>
                            <wps:style>
                              <a:lnRef idx="0"/>
                              <a:fillRef idx="0"/>
                              <a:effectRef idx="0"/>
                              <a:fontRef idx="minor"/>
                            </wps:style>
                            <wps:bodyPr/>
                          </wps:wsp>
                        </a:graphicData>
                      </a:graphic>
                    </wp:anchor>
                  </w:drawing>
                </mc:Choice>
                <mc:Fallback>
                  <w:pict>
                    <v:line id="shape_0" from="57.65pt,9.05pt" to="120.5pt,9.05pt" stroked="t" style="position:absolute">
                      <v:stroke color="black" endarrow="block" endarrowwidth="medium" endarrowlength="medium" joinstyle="round" endcap="flat"/>
                      <v:fill o:detectmouseclick="t" on="false"/>
                    </v:line>
                  </w:pict>
                </mc:Fallback>
              </mc:AlternateContent>
              <mc:AlternateContent>
                <mc:Choice Requires="wps">
                  <w:drawing>
                    <wp:anchor behindDoc="0" distT="0" distB="0" distL="114300" distR="114300" simplePos="0" locked="0" layoutInCell="1" allowOverlap="1" relativeHeight="9">
                      <wp:simplePos x="0" y="0"/>
                      <wp:positionH relativeFrom="column">
                        <wp:posOffset>-82550</wp:posOffset>
                      </wp:positionH>
                      <wp:positionV relativeFrom="paragraph">
                        <wp:posOffset>617855</wp:posOffset>
                      </wp:positionV>
                      <wp:extent cx="721995" cy="1270"/>
                      <wp:effectExtent l="0" t="0" r="0" b="0"/>
                      <wp:wrapNone/>
                      <wp:docPr id="8" name=""/>
                      <a:graphic xmlns:a="http://schemas.openxmlformats.org/drawingml/2006/main">
                        <a:graphicData uri="http://schemas.microsoft.com/office/word/2010/wordprocessingShape">
                          <wps:wsp>
                            <wps:cNvSpPr/>
                            <wps:spPr>
                              <a:xfrm>
                                <a:off x="0" y="0"/>
                                <a:ext cx="0" cy="1028160"/>
                              </a:xfrm>
                              <a:prstGeom prst="line">
                                <a:avLst/>
                              </a:prstGeom>
                              <a:ln>
                                <a:solidFill>
                                  <a:srgbClr val="000000"/>
                                </a:solidFill>
                                <a:tailEnd len="med" type="triangle" w="med"/>
                              </a:ln>
                            </wps:spPr>
                            <wps:style>
                              <a:lnRef idx="0"/>
                              <a:fillRef idx="0"/>
                              <a:effectRef idx="0"/>
                              <a:fontRef idx="minor"/>
                            </wps:style>
                            <wps:bodyPr/>
                          </wps:wsp>
                        </a:graphicData>
                      </a:graphic>
                    </wp:anchor>
                  </w:drawing>
                </mc:Choice>
                <mc:Fallback>
                  <w:pict>
                    <v:line id="shape_0" from="21.85pt,20.3pt" to="21.85pt,101.2pt" stroked="t" style="position:absolute">
                      <v:stroke color="black" endarrow="block" endarrowwidth="medium" endarrowlength="medium" joinstyle="round" endcap="flat"/>
                      <v:fill o:detectmouseclick="t" on="false"/>
                    </v:line>
                  </w:pict>
                </mc:Fallback>
              </mc:AlternateContent>
            </w:r>
            <w:r>
              <w:rPr>
                <w:rFonts w:cs="Arial" w:ascii="Arial" w:hAnsi="Arial"/>
                <w:sz w:val="20"/>
                <w:szCs w:val="20"/>
              </w:rPr>
              <w:t>within event</w:t>
            </w:r>
          </w:p>
        </w:tc>
      </w:tr>
    </w:tbl>
    <w:p>
      <w:pPr>
        <w:pStyle w:val="Normal"/>
        <w:rPr/>
      </w:pPr>
      <w:r>
        <w:rPr/>
      </w:r>
    </w:p>
    <w:p>
      <w:pPr>
        <w:pStyle w:val="Normal"/>
        <w:rPr/>
      </w:pPr>
      <w:r>
        <w:rPr/>
      </w:r>
    </w:p>
    <w:p>
      <w:pPr>
        <w:pStyle w:val="Normal"/>
        <w:rPr/>
      </w:pPr>
      <w:r>
        <w:rPr/>
      </w:r>
    </w:p>
    <w:tbl>
      <w:tblPr>
        <w:tblW w:w="2520" w:type="dxa"/>
        <w:jc w:val="left"/>
        <w:tblInd w:w="-11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Pr>
      <w:tblGrid>
        <w:gridCol w:w="2520"/>
      </w:tblGrid>
      <w:tr>
        <w:trPr>
          <w:trHeight w:val="894" w:hRule="atLeast"/>
        </w:trPr>
        <w:tc>
          <w:tcPr>
            <w:tcW w:w="25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pPr>
            <w:r>
              <w:rPr>
                <w:rFonts w:cs="Arial" w:ascii="Arial" w:hAnsi="Arial"/>
                <w:b/>
                <w:sz w:val="20"/>
                <w:szCs w:val="20"/>
              </w:rPr>
              <w:t>Initial assessment</w:t>
            </w:r>
          </w:p>
          <w:p>
            <w:pPr>
              <w:pStyle w:val="Normal"/>
              <w:jc w:val="center"/>
              <w:rPr/>
            </w:pPr>
            <w:r>
              <w:rPr>
                <w:rFonts w:cs="Arial" w:ascii="Arial" w:hAnsi="Arial"/>
                <w:sz w:val="20"/>
                <w:szCs w:val="20"/>
              </w:rPr>
              <mc:AlternateContent>
                <mc:Choice Requires="wps">
                  <w:drawing>
                    <wp:anchor behindDoc="0" distT="0" distB="0" distL="114300" distR="114300" simplePos="0" locked="0" layoutInCell="1" allowOverlap="1" relativeHeight="10">
                      <wp:simplePos x="0" y="0"/>
                      <wp:positionH relativeFrom="column">
                        <wp:posOffset>807085</wp:posOffset>
                      </wp:positionH>
                      <wp:positionV relativeFrom="paragraph">
                        <wp:posOffset>1061720</wp:posOffset>
                      </wp:positionV>
                      <wp:extent cx="401320" cy="1270"/>
                      <wp:effectExtent l="0" t="0" r="0" b="0"/>
                      <wp:wrapNone/>
                      <wp:docPr id="9" name=""/>
                      <a:graphic xmlns:a="http://schemas.openxmlformats.org/drawingml/2006/main">
                        <a:graphicData uri="http://schemas.microsoft.com/office/word/2010/wordprocessingShape">
                          <wps:wsp>
                            <wps:cNvSpPr/>
                            <wps:spPr>
                              <a:xfrm>
                                <a:off x="0" y="0"/>
                                <a:ext cx="0" cy="570960"/>
                              </a:xfrm>
                              <a:prstGeom prst="line">
                                <a:avLst/>
                              </a:prstGeom>
                              <a:ln>
                                <a:solidFill>
                                  <a:srgbClr val="000000"/>
                                </a:solidFill>
                                <a:tailEnd len="med" type="triangle" w="med"/>
                              </a:ln>
                            </wps:spPr>
                            <wps:style>
                              <a:lnRef idx="0"/>
                              <a:fillRef idx="0"/>
                              <a:effectRef idx="0"/>
                              <a:fontRef idx="minor"/>
                            </wps:style>
                            <wps:bodyPr/>
                          </wps:wsp>
                        </a:graphicData>
                      </a:graphic>
                    </wp:anchor>
                  </w:drawing>
                </mc:Choice>
                <mc:Fallback>
                  <w:pict>
                    <v:line id="shape_0" from="79.3pt,67.85pt" to="79.3pt,112.75pt" stroked="t" style="position:absolute">
                      <v:stroke color="black" endarrow="block" endarrowwidth="medium" endarrowlength="medium" joinstyle="round" endcap="flat"/>
                      <v:fill o:detectmouseclick="t" on="false"/>
                    </v:line>
                  </w:pict>
                </mc:Fallback>
              </mc:AlternateContent>
            </w:r>
            <w:r>
              <w:rPr>
                <w:rFonts w:cs="Arial" w:ascii="Arial" w:hAnsi="Arial"/>
                <w:sz w:val="20"/>
                <w:szCs w:val="20"/>
              </w:rPr>
              <w:t>(Social Services Department) as soon as they can, if required they will refer the case to the appropriate department after the event.</w:t>
            </w:r>
          </w:p>
        </w:tc>
      </w:tr>
    </w:tbl>
    <w:p>
      <w:pPr>
        <w:pStyle w:val="Normal"/>
        <w:rPr/>
      </w:pPr>
      <w:r>
        <w:rPr/>
      </w:r>
    </w:p>
    <w:tbl>
      <w:tblPr>
        <w:tblW w:w="3780" w:type="dxa"/>
        <w:jc w:val="left"/>
        <w:tblInd w:w="-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Pr>
      <w:tblGrid>
        <w:gridCol w:w="3780"/>
      </w:tblGrid>
      <w:tr>
        <w:trPr>
          <w:trHeight w:val="664" w:hRule="atLeast"/>
        </w:trPr>
        <w:tc>
          <w:tcPr>
            <w:tcW w:w="37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pPr>
            <w:r>
              <w:rPr>
                <w:rFonts w:cs="Arial" w:ascii="Arial" w:hAnsi="Arial"/>
                <w:sz w:val="20"/>
                <w:szCs w:val="20"/>
              </w:rPr>
              <w:t>Child Protection Co-ordinator /</w:t>
            </w:r>
          </w:p>
          <w:p>
            <w:pPr>
              <w:pStyle w:val="Normal"/>
              <w:jc w:val="center"/>
              <w:rPr/>
            </w:pPr>
            <w:r>
              <w:rPr>
                <w:rFonts w:cs="Arial" w:ascii="Arial" w:hAnsi="Arial"/>
                <w:sz w:val="20"/>
                <w:szCs w:val="20"/>
              </w:rPr>
              <w:t xml:space="preserve"> </w:t>
            </w:r>
            <w:r>
              <w:rPr>
                <w:rFonts w:cs="Arial" w:ascii="Arial" w:hAnsi="Arial"/>
                <w:sz w:val="20"/>
                <w:szCs w:val="20"/>
              </w:rPr>
              <w:t>Event Co-ordinator(s) confirm monitoring procedure and review post-event action</w:t>
            </w:r>
          </w:p>
        </w:tc>
      </w:tr>
    </w:tbl>
    <w:p>
      <w:pPr>
        <w:pStyle w:val="FrameContents"/>
        <w:jc w:val="center"/>
        <w:rPr/>
      </w:pPr>
      <w:r>
        <w:rPr>
          <w:rFonts w:cs="Arial" w:ascii="Arial" w:hAnsi="Arial"/>
          <w:sz w:val="20"/>
          <w:szCs w:val="20"/>
        </w:rPr>
        <w:t>Reasons given to Child Protection Co-ordinator</w:t>
      </w:r>
    </w:p>
    <w:p>
      <w:pPr>
        <w:pStyle w:val="Normal"/>
        <w:rPr/>
      </w:pPr>
      <w:r>
        <w:rPr/>
      </w:r>
    </w:p>
    <w:tbl>
      <w:tblPr>
        <w:tblW w:w="1260" w:type="dxa"/>
        <w:jc w:val="left"/>
        <w:tblInd w:w="-11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Pr>
      <w:tblGrid>
        <w:gridCol w:w="1260"/>
      </w:tblGrid>
      <w:tr>
        <w:trPr>
          <w:trHeight w:val="534" w:hRule="atLeast"/>
        </w:trPr>
        <w:tc>
          <w:tcPr>
            <w:tcW w:w="1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pPr>
            <w:r>
              <w:rPr>
                <w:rFonts w:cs="Arial" w:ascii="Arial" w:hAnsi="Arial"/>
                <w:sz w:val="20"/>
                <w:szCs w:val="20"/>
              </w:rPr>
              <mc:AlternateContent>
                <mc:Choice Requires="wps">
                  <w:drawing>
                    <wp:anchor behindDoc="0" distT="0" distB="0" distL="114300" distR="114300" simplePos="0" locked="0" layoutInCell="1" allowOverlap="1" relativeHeight="11">
                      <wp:simplePos x="0" y="0"/>
                      <wp:positionH relativeFrom="column">
                        <wp:posOffset>732155</wp:posOffset>
                      </wp:positionH>
                      <wp:positionV relativeFrom="paragraph">
                        <wp:posOffset>149860</wp:posOffset>
                      </wp:positionV>
                      <wp:extent cx="400685" cy="1270"/>
                      <wp:effectExtent l="0" t="0" r="0" b="0"/>
                      <wp:wrapNone/>
                      <wp:docPr id="10" name=""/>
                      <a:graphic xmlns:a="http://schemas.openxmlformats.org/drawingml/2006/main">
                        <a:graphicData uri="http://schemas.microsoft.com/office/word/2010/wordprocessingShape">
                          <wps:wsp>
                            <wps:cNvSpPr/>
                            <wps:spPr>
                              <a:xfrm>
                                <a:off x="0" y="0"/>
                                <a:ext cx="570240" cy="0"/>
                              </a:xfrm>
                              <a:prstGeom prst="line">
                                <a:avLst/>
                              </a:prstGeom>
                              <a:ln>
                                <a:solidFill>
                                  <a:srgbClr val="000000"/>
                                </a:solidFill>
                                <a:tailEnd len="med" type="triangle" w="med"/>
                              </a:ln>
                            </wps:spPr>
                            <wps:style>
                              <a:lnRef idx="0"/>
                              <a:fillRef idx="0"/>
                              <a:effectRef idx="0"/>
                              <a:fontRef idx="minor"/>
                            </wps:style>
                            <wps:bodyPr/>
                          </wps:wsp>
                        </a:graphicData>
                      </a:graphic>
                    </wp:anchor>
                  </w:drawing>
                </mc:Choice>
                <mc:Fallback>
                  <w:pict>
                    <v:line id="shape_0" from="57.65pt,11.8pt" to="102.5pt,11.8pt" stroked="t" style="position:absolute">
                      <v:stroke color="black" endarrow="block" endarrowwidth="medium" endarrowlength="medium" joinstyle="round" endcap="flat"/>
                      <v:fill o:detectmouseclick="t" on="false"/>
                    </v:line>
                  </w:pict>
                </mc:Fallback>
              </mc:AlternateContent>
              <mc:AlternateContent>
                <mc:Choice Requires="wps">
                  <w:drawing>
                    <wp:anchor behindDoc="0" distT="0" distB="0" distL="114300" distR="114300" simplePos="0" locked="0" layoutInCell="1" allowOverlap="1" relativeHeight="12">
                      <wp:simplePos x="0" y="0"/>
                      <wp:positionH relativeFrom="column">
                        <wp:posOffset>155575</wp:posOffset>
                      </wp:positionH>
                      <wp:positionV relativeFrom="paragraph">
                        <wp:posOffset>420370</wp:posOffset>
                      </wp:positionV>
                      <wp:extent cx="240665" cy="1270"/>
                      <wp:effectExtent l="0" t="0" r="0" b="0"/>
                      <wp:wrapNone/>
                      <wp:docPr id="11" name=""/>
                      <a:graphic xmlns:a="http://schemas.openxmlformats.org/drawingml/2006/main">
                        <a:graphicData uri="http://schemas.microsoft.com/office/word/2010/wordprocessingShape">
                          <wps:wsp>
                            <wps:cNvSpPr/>
                            <wps:spPr>
                              <a:xfrm>
                                <a:off x="0" y="0"/>
                                <a:ext cx="0" cy="342360"/>
                              </a:xfrm>
                              <a:prstGeom prst="line">
                                <a:avLst/>
                              </a:prstGeom>
                              <a:ln>
                                <a:solidFill>
                                  <a:srgbClr val="000000"/>
                                </a:solidFill>
                                <a:tailEnd len="med" type="triangle" w="med"/>
                              </a:ln>
                            </wps:spPr>
                            <wps:style>
                              <a:lnRef idx="0"/>
                              <a:fillRef idx="0"/>
                              <a:effectRef idx="0"/>
                              <a:fontRef idx="minor"/>
                            </wps:style>
                            <wps:bodyPr/>
                          </wps:wsp>
                        </a:graphicData>
                      </a:graphic>
                    </wp:anchor>
                  </w:drawing>
                </mc:Choice>
                <mc:Fallback>
                  <w:pict>
                    <v:line id="shape_0" from="21.7pt,23.7pt" to="21.7pt,50.6pt" stroked="t" style="position:absolute">
                      <v:stroke color="black" endarrow="block" endarrowwidth="medium" endarrowlength="medium" joinstyle="round" endcap="flat"/>
                      <v:fill o:detectmouseclick="t" on="false"/>
                    </v:line>
                  </w:pict>
                </mc:Fallback>
              </mc:AlternateContent>
            </w:r>
            <w:r>
              <w:rPr>
                <w:rFonts w:cs="Arial" w:ascii="Arial" w:hAnsi="Arial"/>
                <w:sz w:val="20"/>
                <w:szCs w:val="20"/>
              </w:rPr>
              <w:t>No further action</w:t>
            </w:r>
          </w:p>
        </w:tc>
      </w:tr>
    </w:tbl>
    <w:p>
      <w:pPr>
        <w:pStyle w:val="Normal"/>
        <w:rPr/>
      </w:pPr>
      <w:r>
        <w:rPr/>
        <mc:AlternateContent>
          <mc:Choice Requires="wps">
            <w:drawing>
              <wp:anchor behindDoc="0" distT="0" distB="0" distL="114300" distR="114300" simplePos="0" locked="0" layoutInCell="1" allowOverlap="1" relativeHeight="13">
                <wp:simplePos x="0" y="0"/>
                <wp:positionH relativeFrom="column">
                  <wp:posOffset>3457575</wp:posOffset>
                </wp:positionH>
                <wp:positionV relativeFrom="paragraph">
                  <wp:posOffset>325120</wp:posOffset>
                </wp:positionV>
                <wp:extent cx="401320" cy="1270"/>
                <wp:effectExtent l="0" t="0" r="0" b="0"/>
                <wp:wrapNone/>
                <wp:docPr id="12" name=""/>
                <a:graphic xmlns:a="http://schemas.openxmlformats.org/drawingml/2006/main">
                  <a:graphicData uri="http://schemas.microsoft.com/office/word/2010/wordprocessingShape">
                    <wps:wsp>
                      <wps:cNvSpPr/>
                      <wps:spPr>
                        <a:xfrm>
                          <a:off x="0" y="0"/>
                          <a:ext cx="0" cy="570960"/>
                        </a:xfrm>
                        <a:prstGeom prst="line">
                          <a:avLst/>
                        </a:prstGeom>
                        <a:ln>
                          <a:solidFill>
                            <a:srgbClr val="000000"/>
                          </a:solidFill>
                          <a:tailEnd len="med" type="triangle" w="med"/>
                        </a:ln>
                      </wps:spPr>
                      <wps:style>
                        <a:lnRef idx="0"/>
                        <a:fillRef idx="0"/>
                        <a:effectRef idx="0"/>
                        <a:fontRef idx="minor"/>
                      </wps:style>
                      <wps:bodyPr/>
                    </wps:wsp>
                  </a:graphicData>
                </a:graphic>
              </wp:anchor>
            </w:drawing>
          </mc:Choice>
          <mc:Fallback>
            <w:pict>
              <v:line id="shape_0" from="288pt,9.85pt" to="288pt,54.75pt" stroked="t" style="position:absolute">
                <v:stroke color="black" endarrow="block" endarrowwidth="medium" endarrowlength="medium" joinstyle="round" endcap="flat"/>
                <v:fill o:detectmouseclick="t" on="false"/>
              </v:line>
            </w:pict>
          </mc:Fallback>
        </mc:AlternateContent>
      </w:r>
    </w:p>
    <w:p>
      <w:pPr>
        <w:pStyle w:val="Normal"/>
        <w:rPr/>
      </w:pPr>
      <w:r>
        <w:rPr/>
      </w:r>
    </w:p>
    <w:p>
      <w:pPr>
        <w:pStyle w:val="Normal"/>
        <w:rPr/>
      </w:pPr>
      <w:r>
        <w:rPr/>
      </w:r>
    </w:p>
    <w:p>
      <w:pPr>
        <w:pStyle w:val="Normal"/>
        <w:rPr/>
      </w:pPr>
      <w:r>
        <w:rPr/>
      </w:r>
    </w:p>
    <w:p>
      <w:pPr>
        <w:pStyle w:val="FrameContents"/>
        <w:jc w:val="center"/>
        <w:rPr/>
      </w:pPr>
      <w:r>
        <w:rPr>
          <w:rFonts w:cs="Arial" w:ascii="Arial" w:hAnsi="Arial"/>
          <w:sz w:val="20"/>
          <w:szCs w:val="20"/>
        </w:rPr>
        <w:t>Social Services review and decide on appropriate action</w:t>
      </w:r>
    </w:p>
    <w:p>
      <w:pPr>
        <w:pStyle w:val="Normal"/>
        <w:rPr/>
      </w:pPr>
      <w:r>
        <w:rPr/>
      </w:r>
    </w:p>
    <w:p>
      <w:pPr>
        <w:pStyle w:val="FrameContents"/>
        <w:jc w:val="center"/>
        <w:rPr/>
      </w:pPr>
      <w:r>
        <w:rPr>
          <w:rFonts w:cs="Arial" w:ascii="Arial" w:hAnsi="Arial"/>
          <w:sz w:val="18"/>
          <w:szCs w:val="18"/>
        </w:rPr>
        <w:t>Decision about ongoing support</w:t>
      </w:r>
    </w:p>
    <w:p>
      <w:pPr>
        <w:pStyle w:val="Normal"/>
        <w:rPr/>
      </w:pPr>
      <w:r>
        <w:rPr/>
      </w:r>
      <w:r>
        <w:br w:type="page"/>
      </w:r>
    </w:p>
    <w:p>
      <w:pPr>
        <w:pStyle w:val="Heading3"/>
        <w:numPr>
          <w:ilvl w:val="2"/>
          <w:numId w:val="1"/>
        </w:numPr>
        <w:spacing w:before="0" w:after="0"/>
        <w:jc w:val="center"/>
        <w:rPr/>
      </w:pPr>
      <w:r>
        <w:rPr>
          <w:rFonts w:cs="Arial" w:ascii="Arial" w:hAnsi="Arial"/>
          <w:color w:val="00000A"/>
          <w:sz w:val="28"/>
          <w:szCs w:val="28"/>
        </w:rPr>
        <w:t>Appendix 4</w:t>
      </w:r>
    </w:p>
    <w:p>
      <w:pPr>
        <w:pStyle w:val="Normal"/>
        <w:jc w:val="center"/>
        <w:rPr/>
      </w:pPr>
      <w:r>
        <w:rPr>
          <w:rFonts w:cs="Arial" w:ascii="Arial" w:hAnsi="Arial"/>
          <w:b/>
          <w:sz w:val="32"/>
          <w:szCs w:val="32"/>
        </w:rPr>
        <w:t>Volunteer Guidelines</w:t>
      </w:r>
    </w:p>
    <w:p>
      <w:pPr>
        <w:pStyle w:val="Normal"/>
        <w:rPr/>
      </w:pPr>
      <w:r>
        <w:rPr/>
      </w:r>
    </w:p>
    <w:p>
      <w:pPr>
        <w:pStyle w:val="Normal"/>
        <w:rPr/>
      </w:pPr>
      <w:r>
        <w:rPr>
          <w:rFonts w:cs="Arial" w:ascii="Arial" w:hAnsi="Arial"/>
          <w:sz w:val="23"/>
          <w:szCs w:val="23"/>
        </w:rPr>
        <w:t xml:space="preserve">London Link Group events are Quaker events and so Quaker values and practices underlie the way we work together.  We are committed to providing an environment in which all young people and volunteers are valued and respected as individuals and Quaker values are upheld in what we do, the way we act and the way we treat each other.  As a volunteer team we are role models to the young people and should bear this in mind at all times.  In order to ensure a successful and safe event we ask all volunteers to read and sign these guidelines. </w:t>
      </w:r>
    </w:p>
    <w:p>
      <w:pPr>
        <w:pStyle w:val="Normal"/>
        <w:rPr/>
      </w:pPr>
      <w:r>
        <w:rPr/>
      </w:r>
    </w:p>
    <w:p>
      <w:pPr>
        <w:pStyle w:val="Normal"/>
        <w:numPr>
          <w:ilvl w:val="0"/>
          <w:numId w:val="2"/>
        </w:numPr>
        <w:rPr/>
      </w:pPr>
      <w:r>
        <w:rPr>
          <w:rFonts w:cs="Arial" w:ascii="Arial" w:hAnsi="Arial"/>
          <w:sz w:val="23"/>
          <w:szCs w:val="23"/>
        </w:rPr>
        <w:t>Treat all young people with respect and dignity and be aware of your language, tone of voice and body language.</w:t>
      </w:r>
    </w:p>
    <w:p>
      <w:pPr>
        <w:pStyle w:val="Normal"/>
        <w:numPr>
          <w:ilvl w:val="0"/>
          <w:numId w:val="2"/>
        </w:numPr>
        <w:rPr/>
      </w:pPr>
      <w:r>
        <w:rPr>
          <w:rFonts w:cs="Arial" w:ascii="Arial" w:hAnsi="Arial"/>
          <w:sz w:val="23"/>
          <w:szCs w:val="23"/>
        </w:rPr>
        <w:t xml:space="preserve">Encourage an atmosphere of mutual trust, support and care. </w:t>
      </w:r>
    </w:p>
    <w:p>
      <w:pPr>
        <w:pStyle w:val="Normal"/>
        <w:numPr>
          <w:ilvl w:val="0"/>
          <w:numId w:val="2"/>
        </w:numPr>
        <w:rPr/>
      </w:pPr>
      <w:r>
        <w:rPr>
          <w:rFonts w:cs="Arial" w:ascii="Arial" w:hAnsi="Arial"/>
          <w:sz w:val="23"/>
          <w:szCs w:val="23"/>
        </w:rPr>
        <w:t>Recognise when you are too tired or stressed to work cooperatively and inform the Event Co-ordinators if this situation arises or you are concerned that it may.</w:t>
      </w:r>
    </w:p>
    <w:p>
      <w:pPr>
        <w:pStyle w:val="Normal"/>
        <w:numPr>
          <w:ilvl w:val="0"/>
          <w:numId w:val="2"/>
        </w:numPr>
        <w:rPr/>
      </w:pPr>
      <w:r>
        <w:rPr>
          <w:rFonts w:cs="Arial" w:ascii="Arial" w:hAnsi="Arial"/>
          <w:sz w:val="23"/>
          <w:szCs w:val="23"/>
        </w:rPr>
        <w:t>Be prepared to be on time for all sessions, meetings and jobs.  Sessions are not optional unless it is your time off.</w:t>
      </w:r>
    </w:p>
    <w:p>
      <w:pPr>
        <w:pStyle w:val="Normal"/>
        <w:numPr>
          <w:ilvl w:val="0"/>
          <w:numId w:val="2"/>
        </w:numPr>
        <w:rPr/>
      </w:pPr>
      <w:r>
        <w:rPr>
          <w:rFonts w:cs="Arial" w:ascii="Arial" w:hAnsi="Arial"/>
          <w:sz w:val="23"/>
          <w:szCs w:val="23"/>
        </w:rPr>
        <w:t>If you are unable to do a job or are likely to be late then please arrange for someone to cover for you.</w:t>
      </w:r>
    </w:p>
    <w:p>
      <w:pPr>
        <w:pStyle w:val="Normal"/>
        <w:numPr>
          <w:ilvl w:val="0"/>
          <w:numId w:val="2"/>
        </w:numPr>
        <w:rPr/>
      </w:pPr>
      <w:r>
        <w:rPr>
          <w:rFonts w:cs="Arial" w:ascii="Arial" w:hAnsi="Arial"/>
          <w:sz w:val="23"/>
          <w:szCs w:val="23"/>
        </w:rPr>
        <w:t xml:space="preserve">If you need to make a change to your night duty or job allocations please talk to the Event Co-ordinators. </w:t>
      </w:r>
    </w:p>
    <w:p>
      <w:pPr>
        <w:pStyle w:val="Normal"/>
        <w:numPr>
          <w:ilvl w:val="0"/>
          <w:numId w:val="2"/>
        </w:numPr>
        <w:rPr/>
      </w:pPr>
      <w:r>
        <w:rPr>
          <w:rFonts w:cs="Arial" w:ascii="Arial" w:hAnsi="Arial"/>
          <w:sz w:val="23"/>
          <w:szCs w:val="23"/>
        </w:rPr>
        <w:t>Equal Opportunities: London Link Group wishes to include everyone; no-one should feel excluded or isolated because of race, age, gender, disability, sexuality, culture or social background.  Please consider how you can contribute to an inclusive atmosphere.</w:t>
      </w:r>
    </w:p>
    <w:p>
      <w:pPr>
        <w:pStyle w:val="Normal"/>
        <w:numPr>
          <w:ilvl w:val="0"/>
          <w:numId w:val="2"/>
        </w:numPr>
        <w:rPr/>
      </w:pPr>
      <w:r>
        <w:rPr>
          <w:rFonts w:cs="Arial" w:ascii="Arial" w:hAnsi="Arial"/>
          <w:sz w:val="23"/>
          <w:szCs w:val="23"/>
        </w:rPr>
        <w:t xml:space="preserve">It is important that you observe the health and safety rules which apply to the site, including any off-limits areas. </w:t>
      </w:r>
    </w:p>
    <w:p>
      <w:pPr>
        <w:pStyle w:val="Normal"/>
        <w:numPr>
          <w:ilvl w:val="0"/>
          <w:numId w:val="2"/>
        </w:numPr>
        <w:rPr/>
      </w:pPr>
      <w:r>
        <w:rPr>
          <w:rFonts w:cs="Arial" w:ascii="Arial" w:hAnsi="Arial"/>
          <w:sz w:val="23"/>
          <w:szCs w:val="23"/>
        </w:rPr>
        <w:t xml:space="preserve">There should be no smoking, alcohol or illegal substances on site at any time. </w:t>
      </w:r>
    </w:p>
    <w:p>
      <w:pPr>
        <w:pStyle w:val="Normal"/>
        <w:numPr>
          <w:ilvl w:val="0"/>
          <w:numId w:val="2"/>
        </w:numPr>
        <w:rPr/>
      </w:pPr>
      <w:r>
        <w:rPr>
          <w:rFonts w:cs="Arial" w:ascii="Arial" w:hAnsi="Arial"/>
          <w:sz w:val="23"/>
          <w:szCs w:val="23"/>
        </w:rPr>
        <w:t xml:space="preserve">If you need to leave the site for a cigarette please inform the Event Co-ordinators. </w:t>
      </w:r>
    </w:p>
    <w:p>
      <w:pPr>
        <w:pStyle w:val="Normal"/>
        <w:spacing w:lineRule="atLeast" w:line="310"/>
        <w:ind w:left="0" w:right="540" w:hanging="0"/>
        <w:rPr/>
      </w:pPr>
      <w:r>
        <w:rPr/>
      </w:r>
    </w:p>
    <w:p>
      <w:pPr>
        <w:pStyle w:val="Normal"/>
        <w:spacing w:lineRule="atLeast" w:line="310"/>
        <w:ind w:left="0" w:right="540" w:hanging="0"/>
        <w:rPr/>
      </w:pPr>
      <w:r>
        <w:rPr>
          <w:rFonts w:cs="Arial" w:ascii="Arial" w:hAnsi="Arial"/>
          <w:sz w:val="23"/>
          <w:szCs w:val="23"/>
        </w:rPr>
        <w:t>The Event Co-ordinators have overall responsibility for the London Link Group event.  This includes the site, young people and volunteers.  If you have any concerns about anything during the event it is important that you discuss them with the Event Co-ordinators.</w:t>
      </w:r>
    </w:p>
    <w:p>
      <w:pPr>
        <w:pStyle w:val="Normal"/>
        <w:spacing w:lineRule="atLeast" w:line="310"/>
        <w:ind w:left="0" w:right="540" w:hanging="0"/>
        <w:rPr/>
      </w:pPr>
      <w:r>
        <w:rPr/>
      </w:r>
    </w:p>
    <w:p>
      <w:pPr>
        <w:pStyle w:val="Normal"/>
        <w:spacing w:lineRule="atLeast" w:line="310"/>
        <w:ind w:left="0" w:right="540" w:hanging="0"/>
        <w:rPr/>
      </w:pPr>
      <w:r>
        <w:rPr>
          <w:rFonts w:cs="Arial" w:ascii="Arial" w:hAnsi="Arial"/>
          <w:sz w:val="23"/>
          <w:szCs w:val="23"/>
        </w:rPr>
        <w:t xml:space="preserve">I have read and understood these guidelines and agree that I will abide by them during London Link group events. </w:t>
      </w:r>
    </w:p>
    <w:p>
      <w:pPr>
        <w:pStyle w:val="Normal"/>
        <w:spacing w:lineRule="atLeast" w:line="310"/>
        <w:ind w:left="0" w:right="540" w:hanging="0"/>
        <w:rPr/>
      </w:pPr>
      <w:r>
        <w:rPr/>
      </w:r>
    </w:p>
    <w:p>
      <w:pPr>
        <w:pStyle w:val="Normal"/>
        <w:spacing w:lineRule="atLeast" w:line="310"/>
        <w:ind w:left="0" w:right="540" w:hanging="0"/>
        <w:jc w:val="center"/>
        <w:rPr/>
      </w:pPr>
      <w:r>
        <w:rPr/>
      </w:r>
      <w:r>
        <w:br w:type="page"/>
      </w:r>
    </w:p>
    <w:p>
      <w:pPr>
        <w:pStyle w:val="Normal"/>
        <w:spacing w:lineRule="atLeast" w:line="310"/>
        <w:ind w:left="0" w:right="540" w:hanging="0"/>
        <w:jc w:val="center"/>
        <w:rPr/>
      </w:pPr>
      <w:r>
        <w:rPr>
          <w:rFonts w:cs="Arial" w:ascii="Arial" w:hAnsi="Arial"/>
          <w:b/>
          <w:sz w:val="28"/>
          <w:szCs w:val="28"/>
        </w:rPr>
        <w:t>Appendix 5</w:t>
      </w:r>
    </w:p>
    <w:p>
      <w:pPr>
        <w:pStyle w:val="Normal"/>
        <w:rPr/>
      </w:pPr>
      <w:r>
        <w:rPr/>
      </w:r>
    </w:p>
    <w:p>
      <w:pPr>
        <w:pStyle w:val="Normal"/>
        <w:jc w:val="center"/>
        <w:rPr/>
      </w:pPr>
      <w:r>
        <w:rPr>
          <w:rFonts w:cs="Arial" w:ascii="Arial" w:hAnsi="Arial"/>
          <w:b/>
          <w:sz w:val="28"/>
          <w:szCs w:val="28"/>
        </w:rPr>
        <w:t>Possible Indicators of Abuse</w:t>
      </w:r>
    </w:p>
    <w:p>
      <w:pPr>
        <w:pStyle w:val="Normal"/>
        <w:rPr/>
      </w:pPr>
      <w:r>
        <w:rPr/>
      </w:r>
    </w:p>
    <w:p>
      <w:pPr>
        <w:pStyle w:val="Normal"/>
        <w:rPr/>
      </w:pPr>
      <w:r>
        <w:rPr/>
      </w:r>
    </w:p>
    <w:p>
      <w:pPr>
        <w:pStyle w:val="Normal"/>
        <w:rPr/>
      </w:pPr>
      <w:r>
        <w:rPr>
          <w:rFonts w:cs="Arial" w:ascii="Arial" w:hAnsi="Arial"/>
          <w:b/>
          <w:sz w:val="20"/>
          <w:szCs w:val="20"/>
        </w:rPr>
        <w:t>Neglect</w:t>
      </w:r>
    </w:p>
    <w:p>
      <w:pPr>
        <w:pStyle w:val="Normal"/>
        <w:rPr/>
      </w:pPr>
      <w:r>
        <w:rPr>
          <w:rFonts w:cs="Arial" w:ascii="Arial" w:hAnsi="Arial"/>
          <w:sz w:val="20"/>
          <w:szCs w:val="20"/>
        </w:rPr>
        <w:t xml:space="preserve">Examples which </w:t>
      </w:r>
      <w:r>
        <w:rPr>
          <w:rFonts w:cs="Arial" w:ascii="Arial" w:hAnsi="Arial"/>
          <w:b/>
          <w:sz w:val="20"/>
          <w:szCs w:val="20"/>
        </w:rPr>
        <w:t>may</w:t>
      </w:r>
      <w:r>
        <w:rPr>
          <w:rFonts w:cs="Arial" w:ascii="Arial" w:hAnsi="Arial"/>
          <w:sz w:val="20"/>
          <w:szCs w:val="20"/>
        </w:rPr>
        <w:t xml:space="preserve"> indicate neglect (it is not designed to be used as a checklist):</w:t>
      </w:r>
    </w:p>
    <w:p>
      <w:pPr>
        <w:pStyle w:val="Normal"/>
        <w:rPr/>
      </w:pPr>
      <w:r>
        <w:rPr/>
      </w:r>
    </w:p>
    <w:p>
      <w:pPr>
        <w:pStyle w:val="Normal"/>
        <w:rPr/>
      </w:pPr>
      <w:r>
        <w:rPr>
          <w:rFonts w:cs="Arial" w:ascii="Arial" w:hAnsi="Arial"/>
          <w:sz w:val="20"/>
          <w:szCs w:val="20"/>
        </w:rPr>
        <w:t>Hunger</w:t>
      </w:r>
    </w:p>
    <w:p>
      <w:pPr>
        <w:pStyle w:val="Normal"/>
        <w:rPr/>
      </w:pPr>
      <w:r>
        <w:rPr>
          <w:rFonts w:cs="Arial" w:ascii="Arial" w:hAnsi="Arial"/>
          <w:sz w:val="20"/>
          <w:szCs w:val="20"/>
        </w:rPr>
        <w:t>Tiredness or listlessness</w:t>
      </w:r>
    </w:p>
    <w:p>
      <w:pPr>
        <w:pStyle w:val="Normal"/>
        <w:rPr/>
      </w:pPr>
      <w:r>
        <w:rPr>
          <w:rFonts w:cs="Arial" w:ascii="Arial" w:hAnsi="Arial"/>
          <w:sz w:val="20"/>
          <w:szCs w:val="20"/>
        </w:rPr>
        <w:t>Child dirty or unkempt</w:t>
      </w:r>
    </w:p>
    <w:p>
      <w:pPr>
        <w:pStyle w:val="Normal"/>
        <w:rPr/>
      </w:pPr>
      <w:r>
        <w:rPr>
          <w:rFonts w:cs="Arial" w:ascii="Arial" w:hAnsi="Arial"/>
          <w:sz w:val="20"/>
          <w:szCs w:val="20"/>
        </w:rPr>
        <w:t>Poorly or inappropriately clad for the weather</w:t>
      </w:r>
    </w:p>
    <w:p>
      <w:pPr>
        <w:pStyle w:val="Normal"/>
        <w:rPr/>
      </w:pPr>
      <w:r>
        <w:rPr>
          <w:rFonts w:cs="Arial" w:ascii="Arial" w:hAnsi="Arial"/>
          <w:sz w:val="20"/>
          <w:szCs w:val="20"/>
        </w:rPr>
        <w:t>Poor concentration</w:t>
      </w:r>
    </w:p>
    <w:p>
      <w:pPr>
        <w:pStyle w:val="Normal"/>
        <w:rPr/>
      </w:pPr>
      <w:r>
        <w:rPr>
          <w:rFonts w:cs="Arial" w:ascii="Arial" w:hAnsi="Arial"/>
          <w:sz w:val="20"/>
          <w:szCs w:val="20"/>
        </w:rPr>
        <w:t>Affection or attention seeking behaviour</w:t>
      </w:r>
    </w:p>
    <w:p>
      <w:pPr>
        <w:pStyle w:val="Normal"/>
        <w:rPr/>
      </w:pPr>
      <w:r>
        <w:rPr>
          <w:rFonts w:cs="Arial" w:ascii="Arial" w:hAnsi="Arial"/>
          <w:sz w:val="20"/>
          <w:szCs w:val="20"/>
        </w:rPr>
        <w:t>Untreated illnesses/injuries</w:t>
      </w:r>
    </w:p>
    <w:p>
      <w:pPr>
        <w:pStyle w:val="Normal"/>
        <w:rPr/>
      </w:pPr>
      <w:r>
        <w:rPr>
          <w:rFonts w:cs="Arial" w:ascii="Arial" w:hAnsi="Arial"/>
          <w:sz w:val="20"/>
          <w:szCs w:val="20"/>
        </w:rPr>
        <w:t>Pallid complexion</w:t>
      </w:r>
    </w:p>
    <w:p>
      <w:pPr>
        <w:pStyle w:val="Normal"/>
        <w:rPr/>
      </w:pPr>
      <w:r>
        <w:rPr>
          <w:rFonts w:cs="Arial" w:ascii="Arial" w:hAnsi="Arial"/>
          <w:sz w:val="20"/>
          <w:szCs w:val="20"/>
        </w:rPr>
        <w:t>Stealing or scavenging compulsively</w:t>
      </w:r>
    </w:p>
    <w:p>
      <w:pPr>
        <w:pStyle w:val="Normal"/>
        <w:rPr/>
      </w:pPr>
      <w:r>
        <w:rPr>
          <w:rFonts w:cs="Arial" w:ascii="Arial" w:hAnsi="Arial"/>
          <w:sz w:val="20"/>
          <w:szCs w:val="20"/>
        </w:rPr>
        <w:t>Failure to achieve developmental milestones, for example growth, weight</w:t>
      </w:r>
    </w:p>
    <w:p>
      <w:pPr>
        <w:pStyle w:val="Normal"/>
        <w:rPr/>
      </w:pPr>
      <w:r>
        <w:rPr>
          <w:rFonts w:cs="Arial" w:ascii="Arial" w:hAnsi="Arial"/>
          <w:sz w:val="20"/>
          <w:szCs w:val="20"/>
        </w:rPr>
        <w:t>Failure to develop intellectually or socially</w:t>
      </w:r>
    </w:p>
    <w:p>
      <w:pPr>
        <w:pStyle w:val="Normal"/>
        <w:rPr/>
      </w:pPr>
      <w:r>
        <w:rPr>
          <w:rFonts w:cs="Arial" w:ascii="Arial" w:hAnsi="Arial"/>
          <w:sz w:val="20"/>
          <w:szCs w:val="20"/>
        </w:rPr>
        <w:t>Neurotic behaviour</w:t>
      </w:r>
    </w:p>
    <w:p>
      <w:pPr>
        <w:pStyle w:val="Normal"/>
        <w:rPr/>
      </w:pPr>
      <w:r>
        <w:rPr/>
      </w:r>
    </w:p>
    <w:p>
      <w:pPr>
        <w:pStyle w:val="Normal"/>
        <w:rPr/>
      </w:pPr>
      <w:r>
        <w:rPr/>
      </w:r>
    </w:p>
    <w:p>
      <w:pPr>
        <w:pStyle w:val="Normal"/>
        <w:rPr/>
      </w:pPr>
      <w:r>
        <w:rPr>
          <w:rFonts w:cs="Arial" w:ascii="Arial" w:hAnsi="Arial"/>
          <w:b/>
          <w:sz w:val="20"/>
          <w:szCs w:val="20"/>
        </w:rPr>
        <w:t>Physical abuse</w:t>
      </w:r>
    </w:p>
    <w:p>
      <w:pPr>
        <w:pStyle w:val="Normal"/>
        <w:rPr/>
      </w:pPr>
      <w:r>
        <w:rPr/>
      </w:r>
    </w:p>
    <w:p>
      <w:pPr>
        <w:pStyle w:val="Normal"/>
        <w:rPr/>
      </w:pPr>
      <w:r>
        <w:rPr>
          <w:rFonts w:cs="Arial" w:ascii="Arial" w:hAnsi="Arial"/>
          <w:sz w:val="20"/>
          <w:szCs w:val="20"/>
        </w:rPr>
        <w:t xml:space="preserve">Examples which </w:t>
      </w:r>
      <w:r>
        <w:rPr>
          <w:rFonts w:cs="Arial" w:ascii="Arial" w:hAnsi="Arial"/>
          <w:b/>
          <w:sz w:val="20"/>
          <w:szCs w:val="20"/>
        </w:rPr>
        <w:t>may</w:t>
      </w:r>
      <w:r>
        <w:rPr>
          <w:rFonts w:cs="Arial" w:ascii="Arial" w:hAnsi="Arial"/>
          <w:sz w:val="20"/>
          <w:szCs w:val="20"/>
        </w:rPr>
        <w:t xml:space="preserve"> indicate physical abuse (it is not designed to be used as a checklist):</w:t>
      </w:r>
    </w:p>
    <w:p>
      <w:pPr>
        <w:pStyle w:val="Normal"/>
        <w:rPr/>
      </w:pPr>
      <w:r>
        <w:rPr/>
      </w:r>
    </w:p>
    <w:p>
      <w:pPr>
        <w:pStyle w:val="Normal"/>
        <w:rPr/>
      </w:pPr>
      <w:r>
        <w:rPr>
          <w:rFonts w:cs="Arial" w:ascii="Arial" w:hAnsi="Arial"/>
          <w:sz w:val="20"/>
          <w:szCs w:val="20"/>
        </w:rPr>
        <w:t>Patterns of bruising; inconsistent account of how bruising or injuries occurred</w:t>
      </w:r>
    </w:p>
    <w:p>
      <w:pPr>
        <w:pStyle w:val="Normal"/>
        <w:rPr/>
      </w:pPr>
      <w:r>
        <w:rPr>
          <w:rFonts w:cs="Arial" w:ascii="Arial" w:hAnsi="Arial"/>
          <w:sz w:val="20"/>
          <w:szCs w:val="20"/>
        </w:rPr>
        <w:t>Finger, hand or nail marks, black eyes</w:t>
      </w:r>
    </w:p>
    <w:p>
      <w:pPr>
        <w:pStyle w:val="Normal"/>
        <w:rPr/>
      </w:pPr>
      <w:r>
        <w:rPr>
          <w:rFonts w:cs="Arial" w:ascii="Arial" w:hAnsi="Arial"/>
          <w:sz w:val="20"/>
          <w:szCs w:val="20"/>
        </w:rPr>
        <w:t>Bite marks</w:t>
      </w:r>
    </w:p>
    <w:p>
      <w:pPr>
        <w:pStyle w:val="Normal"/>
        <w:rPr/>
      </w:pPr>
      <w:r>
        <w:rPr>
          <w:rFonts w:cs="Arial" w:ascii="Arial" w:hAnsi="Arial"/>
          <w:sz w:val="20"/>
          <w:szCs w:val="20"/>
        </w:rPr>
        <w:t>Round burn marks, burns and scalds</w:t>
      </w:r>
    </w:p>
    <w:p>
      <w:pPr>
        <w:pStyle w:val="Normal"/>
        <w:rPr/>
      </w:pPr>
      <w:r>
        <w:rPr>
          <w:rFonts w:cs="Arial" w:ascii="Arial" w:hAnsi="Arial"/>
          <w:sz w:val="20"/>
          <w:szCs w:val="20"/>
        </w:rPr>
        <w:t>Lacerations, wealds</w:t>
      </w:r>
    </w:p>
    <w:p>
      <w:pPr>
        <w:pStyle w:val="Normal"/>
        <w:rPr/>
      </w:pPr>
      <w:r>
        <w:rPr>
          <w:rFonts w:cs="Arial" w:ascii="Arial" w:hAnsi="Arial"/>
          <w:sz w:val="20"/>
          <w:szCs w:val="20"/>
        </w:rPr>
        <w:t>Fractures</w:t>
      </w:r>
    </w:p>
    <w:p>
      <w:pPr>
        <w:pStyle w:val="Normal"/>
        <w:rPr/>
      </w:pPr>
      <w:r>
        <w:rPr>
          <w:rFonts w:cs="Arial" w:ascii="Arial" w:hAnsi="Arial"/>
          <w:sz w:val="20"/>
          <w:szCs w:val="20"/>
        </w:rPr>
        <w:t>Bald patches</w:t>
      </w:r>
    </w:p>
    <w:p>
      <w:pPr>
        <w:pStyle w:val="Normal"/>
        <w:rPr/>
      </w:pPr>
      <w:r>
        <w:rPr>
          <w:rFonts w:cs="Arial" w:ascii="Arial" w:hAnsi="Arial"/>
          <w:sz w:val="20"/>
          <w:szCs w:val="20"/>
        </w:rPr>
        <w:t>Symptoms of drug or alcohol intoxication or poisoning</w:t>
      </w:r>
    </w:p>
    <w:p>
      <w:pPr>
        <w:pStyle w:val="Normal"/>
        <w:rPr/>
      </w:pPr>
      <w:r>
        <w:rPr>
          <w:rFonts w:cs="Arial" w:ascii="Arial" w:hAnsi="Arial"/>
          <w:sz w:val="20"/>
          <w:szCs w:val="20"/>
        </w:rPr>
        <w:t>Unaccountable covering of limbs, even in hot weather</w:t>
      </w:r>
    </w:p>
    <w:p>
      <w:pPr>
        <w:pStyle w:val="Normal"/>
        <w:rPr/>
      </w:pPr>
      <w:r>
        <w:rPr>
          <w:rFonts w:cs="Arial" w:ascii="Arial" w:hAnsi="Arial"/>
          <w:sz w:val="20"/>
          <w:szCs w:val="20"/>
        </w:rPr>
        <w:t>Fear of going home or parents being contacted</w:t>
      </w:r>
    </w:p>
    <w:p>
      <w:pPr>
        <w:pStyle w:val="Normal"/>
        <w:rPr/>
      </w:pPr>
      <w:r>
        <w:rPr>
          <w:rFonts w:cs="Arial" w:ascii="Arial" w:hAnsi="Arial"/>
          <w:sz w:val="20"/>
          <w:szCs w:val="20"/>
        </w:rPr>
        <w:t>Fear of medical help</w:t>
      </w:r>
    </w:p>
    <w:p>
      <w:pPr>
        <w:pStyle w:val="Normal"/>
        <w:rPr/>
      </w:pPr>
      <w:r>
        <w:rPr>
          <w:rFonts w:cs="Arial" w:ascii="Arial" w:hAnsi="Arial"/>
          <w:sz w:val="20"/>
          <w:szCs w:val="20"/>
        </w:rPr>
        <w:t>Fear of changing for in front of others</w:t>
      </w:r>
    </w:p>
    <w:p>
      <w:pPr>
        <w:pStyle w:val="Normal"/>
        <w:rPr/>
      </w:pPr>
      <w:r>
        <w:rPr>
          <w:rFonts w:cs="Arial" w:ascii="Arial" w:hAnsi="Arial"/>
          <w:sz w:val="20"/>
          <w:szCs w:val="20"/>
        </w:rPr>
        <w:t>Inexplicable fear of adults or over-compliance</w:t>
      </w:r>
    </w:p>
    <w:p>
      <w:pPr>
        <w:pStyle w:val="Normal"/>
        <w:rPr/>
      </w:pPr>
      <w:r>
        <w:rPr>
          <w:rFonts w:cs="Arial" w:ascii="Arial" w:hAnsi="Arial"/>
          <w:sz w:val="20"/>
          <w:szCs w:val="20"/>
        </w:rPr>
        <w:t>Violence or aggression towards others including bullying</w:t>
      </w:r>
    </w:p>
    <w:p>
      <w:pPr>
        <w:pStyle w:val="Normal"/>
        <w:rPr/>
      </w:pPr>
      <w:r>
        <w:rPr>
          <w:rFonts w:cs="Arial" w:ascii="Arial" w:hAnsi="Arial"/>
          <w:sz w:val="20"/>
          <w:szCs w:val="20"/>
        </w:rPr>
        <w:t>Isolation from peers</w:t>
      </w:r>
    </w:p>
    <w:p>
      <w:pPr>
        <w:pStyle w:val="Normal"/>
        <w:rPr/>
      </w:pPr>
      <w:r>
        <w:rPr/>
      </w:r>
    </w:p>
    <w:p>
      <w:pPr>
        <w:pStyle w:val="Normal"/>
        <w:rPr/>
      </w:pPr>
      <w:r>
        <w:rPr/>
      </w:r>
    </w:p>
    <w:p>
      <w:pPr>
        <w:pStyle w:val="Normal"/>
        <w:rPr/>
      </w:pPr>
      <w:r>
        <w:rPr>
          <w:rFonts w:cs="Arial" w:ascii="Arial" w:hAnsi="Arial"/>
          <w:b/>
          <w:sz w:val="20"/>
          <w:szCs w:val="20"/>
        </w:rPr>
        <w:t>Sexual abuse</w:t>
      </w:r>
    </w:p>
    <w:p>
      <w:pPr>
        <w:pStyle w:val="Normal"/>
        <w:rPr/>
      </w:pPr>
      <w:r>
        <w:rPr/>
      </w:r>
    </w:p>
    <w:p>
      <w:pPr>
        <w:pStyle w:val="Normal"/>
        <w:rPr/>
      </w:pPr>
      <w:r>
        <w:rPr>
          <w:rFonts w:cs="Arial" w:ascii="Arial" w:hAnsi="Arial"/>
          <w:sz w:val="20"/>
          <w:szCs w:val="20"/>
        </w:rPr>
        <w:t xml:space="preserve">Examples which </w:t>
      </w:r>
      <w:r>
        <w:rPr>
          <w:rFonts w:cs="Arial" w:ascii="Arial" w:hAnsi="Arial"/>
          <w:b/>
          <w:sz w:val="20"/>
          <w:szCs w:val="20"/>
        </w:rPr>
        <w:t>may</w:t>
      </w:r>
      <w:r>
        <w:rPr>
          <w:rFonts w:cs="Arial" w:ascii="Arial" w:hAnsi="Arial"/>
          <w:sz w:val="20"/>
          <w:szCs w:val="20"/>
        </w:rPr>
        <w:t xml:space="preserve"> indicate sexual abuse (it is not designed to be used as a checklist):</w:t>
      </w:r>
    </w:p>
    <w:p>
      <w:pPr>
        <w:pStyle w:val="Normal"/>
        <w:rPr/>
      </w:pPr>
      <w:r>
        <w:rPr/>
      </w:r>
    </w:p>
    <w:p>
      <w:pPr>
        <w:pStyle w:val="Normal"/>
        <w:rPr/>
      </w:pPr>
      <w:r>
        <w:rPr>
          <w:rFonts w:cs="Arial" w:ascii="Arial" w:hAnsi="Arial"/>
          <w:sz w:val="20"/>
          <w:szCs w:val="20"/>
        </w:rPr>
        <w:t>Sexually explicit play or behaviour or age-inappropriate knowledge</w:t>
      </w:r>
    </w:p>
    <w:p>
      <w:pPr>
        <w:pStyle w:val="Normal"/>
        <w:rPr/>
      </w:pPr>
      <w:r>
        <w:rPr>
          <w:rFonts w:cs="Arial" w:ascii="Arial" w:hAnsi="Arial"/>
          <w:sz w:val="20"/>
          <w:szCs w:val="20"/>
        </w:rPr>
        <w:t>Anal or vaginal discharge, soreness or scratching</w:t>
      </w:r>
    </w:p>
    <w:p>
      <w:pPr>
        <w:pStyle w:val="Normal"/>
        <w:rPr/>
      </w:pPr>
      <w:r>
        <w:rPr>
          <w:rFonts w:cs="Arial" w:ascii="Arial" w:hAnsi="Arial"/>
          <w:sz w:val="20"/>
          <w:szCs w:val="20"/>
        </w:rPr>
        <w:t>Reluctance to go home</w:t>
      </w:r>
    </w:p>
    <w:p>
      <w:pPr>
        <w:pStyle w:val="Normal"/>
        <w:rPr/>
      </w:pPr>
      <w:r>
        <w:rPr>
          <w:rFonts w:cs="Arial" w:ascii="Arial" w:hAnsi="Arial"/>
          <w:sz w:val="20"/>
          <w:szCs w:val="20"/>
        </w:rPr>
        <w:t>Inability to concentrate, tiredness</w:t>
      </w:r>
    </w:p>
    <w:p>
      <w:pPr>
        <w:pStyle w:val="Normal"/>
        <w:rPr/>
      </w:pPr>
      <w:r>
        <w:rPr>
          <w:rFonts w:cs="Arial" w:ascii="Arial" w:hAnsi="Arial"/>
          <w:sz w:val="20"/>
          <w:szCs w:val="20"/>
        </w:rPr>
        <w:t>Refusal to communicate, selective mutism</w:t>
      </w:r>
    </w:p>
    <w:p>
      <w:pPr>
        <w:pStyle w:val="Normal"/>
        <w:rPr/>
      </w:pPr>
      <w:r>
        <w:rPr>
          <w:rFonts w:cs="Arial" w:ascii="Arial" w:hAnsi="Arial"/>
          <w:sz w:val="20"/>
          <w:szCs w:val="20"/>
        </w:rPr>
        <w:t>Thrush, persistent complaints of stomach disorders or pains</w:t>
      </w:r>
    </w:p>
    <w:p>
      <w:pPr>
        <w:pStyle w:val="Normal"/>
        <w:rPr/>
      </w:pPr>
      <w:r>
        <w:rPr>
          <w:rFonts w:cs="Arial" w:ascii="Arial" w:hAnsi="Arial"/>
          <w:sz w:val="20"/>
          <w:szCs w:val="20"/>
        </w:rPr>
        <w:t>Eating disorders, for example anorexia nervosa and bulimia</w:t>
      </w:r>
    </w:p>
    <w:p>
      <w:pPr>
        <w:pStyle w:val="Normal"/>
        <w:rPr/>
      </w:pPr>
      <w:r>
        <w:rPr>
          <w:rFonts w:cs="Arial" w:ascii="Arial" w:hAnsi="Arial"/>
          <w:sz w:val="20"/>
          <w:szCs w:val="20"/>
        </w:rPr>
        <w:t>Attention seeking behaviour, self mutilation, substance abuse</w:t>
      </w:r>
    </w:p>
    <w:p>
      <w:pPr>
        <w:pStyle w:val="Normal"/>
        <w:rPr/>
      </w:pPr>
      <w:r>
        <w:rPr>
          <w:rFonts w:cs="Arial" w:ascii="Arial" w:hAnsi="Arial"/>
          <w:sz w:val="20"/>
          <w:szCs w:val="20"/>
        </w:rPr>
        <w:t>Aggressive behaviour including sexual harassment or molestation</w:t>
      </w:r>
    </w:p>
    <w:p>
      <w:pPr>
        <w:pStyle w:val="Normal"/>
        <w:rPr/>
      </w:pPr>
      <w:r>
        <w:rPr>
          <w:rFonts w:cs="Arial" w:ascii="Arial" w:hAnsi="Arial"/>
          <w:sz w:val="20"/>
          <w:szCs w:val="20"/>
        </w:rPr>
        <w:t>Unusually compliant</w:t>
      </w:r>
    </w:p>
    <w:p>
      <w:pPr>
        <w:pStyle w:val="Normal"/>
        <w:rPr/>
      </w:pPr>
      <w:r>
        <w:rPr>
          <w:rFonts w:cs="Arial" w:ascii="Arial" w:hAnsi="Arial"/>
          <w:sz w:val="20"/>
          <w:szCs w:val="20"/>
        </w:rPr>
        <w:t>Regressive behaviour, Enuresis, soiling</w:t>
      </w:r>
    </w:p>
    <w:p>
      <w:pPr>
        <w:pStyle w:val="Normal"/>
        <w:rPr/>
      </w:pPr>
      <w:r>
        <w:rPr>
          <w:rFonts w:cs="Arial" w:ascii="Arial" w:hAnsi="Arial"/>
          <w:sz w:val="20"/>
          <w:szCs w:val="20"/>
        </w:rPr>
        <w:t>Frequent or open masturbation, touching others inappropriately</w:t>
      </w:r>
    </w:p>
    <w:p>
      <w:pPr>
        <w:pStyle w:val="Normal"/>
        <w:rPr/>
      </w:pPr>
      <w:r>
        <w:rPr>
          <w:rFonts w:cs="Arial" w:ascii="Arial" w:hAnsi="Arial"/>
          <w:sz w:val="20"/>
          <w:szCs w:val="20"/>
        </w:rPr>
        <w:t>Depression, withdrawal, isolation from peer group</w:t>
      </w:r>
    </w:p>
    <w:p>
      <w:pPr>
        <w:pStyle w:val="Normal"/>
        <w:rPr/>
      </w:pPr>
      <w:r>
        <w:rPr>
          <w:rFonts w:cs="Arial" w:ascii="Arial" w:hAnsi="Arial"/>
          <w:sz w:val="20"/>
          <w:szCs w:val="20"/>
        </w:rPr>
        <w:t>Reluctance to undress for PE or swimming</w:t>
      </w:r>
    </w:p>
    <w:p>
      <w:pPr>
        <w:pStyle w:val="Normal"/>
        <w:rPr/>
      </w:pPr>
      <w:r>
        <w:rPr>
          <w:rFonts w:cs="Arial" w:ascii="Arial" w:hAnsi="Arial"/>
          <w:sz w:val="20"/>
          <w:szCs w:val="20"/>
        </w:rPr>
        <w:t>Bruises, scratches in genital area</w:t>
      </w:r>
    </w:p>
    <w:p>
      <w:pPr>
        <w:pStyle w:val="Normal"/>
        <w:rPr/>
      </w:pPr>
      <w:r>
        <w:rPr>
          <w:rFonts w:cs="Arial" w:ascii="Arial" w:hAnsi="Arial"/>
          <w:b/>
          <w:sz w:val="20"/>
          <w:szCs w:val="20"/>
        </w:rPr>
        <w:t>Emotional abuse</w:t>
      </w:r>
    </w:p>
    <w:p>
      <w:pPr>
        <w:pStyle w:val="Normal"/>
        <w:rPr/>
      </w:pPr>
      <w:r>
        <w:rPr/>
      </w:r>
    </w:p>
    <w:p>
      <w:pPr>
        <w:pStyle w:val="Normal"/>
        <w:rPr/>
      </w:pPr>
      <w:r>
        <w:rPr>
          <w:rFonts w:cs="Arial" w:ascii="Arial" w:hAnsi="Arial"/>
          <w:sz w:val="20"/>
          <w:szCs w:val="20"/>
        </w:rPr>
        <w:t xml:space="preserve">Examples which </w:t>
      </w:r>
      <w:r>
        <w:rPr>
          <w:rFonts w:cs="Arial" w:ascii="Arial" w:hAnsi="Arial"/>
          <w:b/>
          <w:sz w:val="20"/>
          <w:szCs w:val="20"/>
        </w:rPr>
        <w:t>may</w:t>
      </w:r>
      <w:r>
        <w:rPr>
          <w:rFonts w:cs="Arial" w:ascii="Arial" w:hAnsi="Arial"/>
          <w:sz w:val="20"/>
          <w:szCs w:val="20"/>
        </w:rPr>
        <w:t xml:space="preserve"> indicate emotional abuse (it is not designed to be used as a checklist):</w:t>
      </w:r>
    </w:p>
    <w:p>
      <w:pPr>
        <w:pStyle w:val="Normal"/>
        <w:rPr/>
      </w:pPr>
      <w:r>
        <w:rPr/>
      </w:r>
    </w:p>
    <w:p>
      <w:pPr>
        <w:pStyle w:val="Normal"/>
        <w:rPr/>
      </w:pPr>
      <w:r>
        <w:rPr>
          <w:rFonts w:cs="Arial" w:ascii="Arial" w:hAnsi="Arial"/>
          <w:sz w:val="20"/>
          <w:szCs w:val="20"/>
        </w:rPr>
        <w:t>Over-reaction to mistakes, continual self deprecation</w:t>
      </w:r>
    </w:p>
    <w:p>
      <w:pPr>
        <w:pStyle w:val="Normal"/>
        <w:rPr/>
      </w:pPr>
      <w:r>
        <w:rPr>
          <w:rFonts w:cs="Arial" w:ascii="Arial" w:hAnsi="Arial"/>
          <w:sz w:val="20"/>
          <w:szCs w:val="20"/>
        </w:rPr>
        <w:t>Delayed physical, mental, emotional development</w:t>
      </w:r>
    </w:p>
    <w:p>
      <w:pPr>
        <w:pStyle w:val="Normal"/>
        <w:rPr/>
      </w:pPr>
      <w:r>
        <w:rPr>
          <w:rFonts w:cs="Arial" w:ascii="Arial" w:hAnsi="Arial"/>
          <w:sz w:val="20"/>
          <w:szCs w:val="20"/>
        </w:rPr>
        <w:t>Sudden speech or sensory disorders</w:t>
      </w:r>
    </w:p>
    <w:p>
      <w:pPr>
        <w:pStyle w:val="Normal"/>
        <w:rPr/>
      </w:pPr>
      <w:r>
        <w:rPr>
          <w:rFonts w:cs="Arial" w:ascii="Arial" w:hAnsi="Arial"/>
          <w:sz w:val="20"/>
          <w:szCs w:val="20"/>
        </w:rPr>
        <w:t>Inappropriate emotional responses, fantasies</w:t>
      </w:r>
    </w:p>
    <w:p>
      <w:pPr>
        <w:pStyle w:val="Normal"/>
        <w:rPr/>
      </w:pPr>
      <w:r>
        <w:rPr>
          <w:rFonts w:cs="Arial" w:ascii="Arial" w:hAnsi="Arial"/>
          <w:sz w:val="20"/>
          <w:szCs w:val="20"/>
        </w:rPr>
        <w:t>Neurotic behaviour: rocking, banging head, regression, tics and twitches</w:t>
      </w:r>
    </w:p>
    <w:p>
      <w:pPr>
        <w:pStyle w:val="Normal"/>
        <w:rPr/>
      </w:pPr>
      <w:r>
        <w:rPr>
          <w:rFonts w:cs="Arial" w:ascii="Arial" w:hAnsi="Arial"/>
          <w:sz w:val="20"/>
          <w:szCs w:val="20"/>
        </w:rPr>
        <w:t>Self harming, drug or solvent abuse</w:t>
      </w:r>
    </w:p>
    <w:p>
      <w:pPr>
        <w:pStyle w:val="Normal"/>
        <w:rPr/>
      </w:pPr>
      <w:r>
        <w:rPr>
          <w:rFonts w:cs="Arial" w:ascii="Arial" w:hAnsi="Arial"/>
          <w:sz w:val="20"/>
          <w:szCs w:val="20"/>
        </w:rPr>
        <w:t>Fear of parents being contacted</w:t>
      </w:r>
    </w:p>
    <w:p>
      <w:pPr>
        <w:pStyle w:val="Normal"/>
        <w:rPr/>
      </w:pPr>
      <w:r>
        <w:rPr>
          <w:rFonts w:cs="Arial" w:ascii="Arial" w:hAnsi="Arial"/>
          <w:sz w:val="20"/>
          <w:szCs w:val="20"/>
        </w:rPr>
        <w:t>Running away</w:t>
      </w:r>
    </w:p>
    <w:p>
      <w:pPr>
        <w:pStyle w:val="Normal"/>
        <w:rPr/>
      </w:pPr>
      <w:r>
        <w:rPr>
          <w:rFonts w:cs="Arial" w:ascii="Arial" w:hAnsi="Arial"/>
          <w:sz w:val="20"/>
          <w:szCs w:val="20"/>
        </w:rPr>
        <w:t>Compulsive stealing</w:t>
      </w:r>
    </w:p>
    <w:p>
      <w:pPr>
        <w:pStyle w:val="Normal"/>
        <w:rPr/>
      </w:pPr>
      <w:r>
        <w:rPr>
          <w:rFonts w:cs="Arial" w:ascii="Arial" w:hAnsi="Arial"/>
          <w:sz w:val="20"/>
          <w:szCs w:val="20"/>
        </w:rPr>
        <w:t>Masturbation, appetite disorders – anorexia nervosa, bulimia</w:t>
      </w:r>
    </w:p>
    <w:p>
      <w:pPr>
        <w:pStyle w:val="Normal"/>
        <w:rPr/>
      </w:pPr>
      <w:r>
        <w:rPr>
          <w:rFonts w:cs="Arial" w:ascii="Arial" w:hAnsi="Arial"/>
          <w:sz w:val="20"/>
          <w:szCs w:val="20"/>
        </w:rPr>
        <w:t>Soiling, smearing faeces, Enuresis</w:t>
      </w:r>
    </w:p>
    <w:p>
      <w:pPr>
        <w:pStyle w:val="Normal"/>
        <w:rPr/>
      </w:pPr>
      <w:r>
        <w:rPr/>
      </w:r>
    </w:p>
    <w:p>
      <w:pPr>
        <w:pStyle w:val="Normal"/>
        <w:rPr/>
      </w:pPr>
      <w:r>
        <w:rPr/>
      </w:r>
    </w:p>
    <w:p>
      <w:pPr>
        <w:pStyle w:val="Normal"/>
        <w:rPr/>
      </w:pPr>
      <w:r>
        <w:rPr>
          <w:rFonts w:cs="Arial" w:ascii="Arial" w:hAnsi="Arial"/>
          <w:b/>
          <w:sz w:val="20"/>
          <w:szCs w:val="20"/>
        </w:rPr>
        <w:t>Responses from parents</w:t>
      </w:r>
    </w:p>
    <w:p>
      <w:pPr>
        <w:pStyle w:val="Normal"/>
        <w:rPr/>
      </w:pPr>
      <w:r>
        <w:rPr/>
      </w:r>
    </w:p>
    <w:p>
      <w:pPr>
        <w:pStyle w:val="Normal"/>
        <w:rPr/>
      </w:pPr>
      <w:r>
        <w:rPr>
          <w:rFonts w:cs="Arial" w:ascii="Arial" w:hAnsi="Arial"/>
          <w:sz w:val="20"/>
          <w:szCs w:val="20"/>
        </w:rPr>
        <w:t>Research and experience indicates that the following responses from parents may suggest a cause for concern across all four categories:</w:t>
      </w:r>
    </w:p>
    <w:p>
      <w:pPr>
        <w:pStyle w:val="Normal"/>
        <w:rPr/>
      </w:pPr>
      <w:r>
        <w:rPr/>
      </w:r>
    </w:p>
    <w:p>
      <w:pPr>
        <w:pStyle w:val="Normal"/>
        <w:numPr>
          <w:ilvl w:val="2"/>
          <w:numId w:val="14"/>
        </w:numPr>
        <w:tabs>
          <w:tab w:val="left" w:pos="1800" w:leader="none"/>
        </w:tabs>
        <w:ind w:left="900" w:right="0" w:hanging="360"/>
        <w:rPr/>
      </w:pPr>
      <w:r>
        <w:rPr>
          <w:rFonts w:cs="Arial" w:ascii="Arial" w:hAnsi="Arial"/>
          <w:sz w:val="20"/>
          <w:szCs w:val="20"/>
        </w:rPr>
        <w:t>An unexpected delay in seeking treatment that is obviously needed;</w:t>
      </w:r>
    </w:p>
    <w:p>
      <w:pPr>
        <w:pStyle w:val="Normal"/>
        <w:numPr>
          <w:ilvl w:val="2"/>
          <w:numId w:val="14"/>
        </w:numPr>
        <w:tabs>
          <w:tab w:val="left" w:pos="1800" w:leader="none"/>
        </w:tabs>
        <w:ind w:left="900" w:right="0" w:hanging="360"/>
        <w:rPr/>
      </w:pPr>
      <w:r>
        <w:rPr>
          <w:rFonts w:cs="Arial" w:ascii="Arial" w:hAnsi="Arial"/>
          <w:sz w:val="20"/>
          <w:szCs w:val="20"/>
        </w:rPr>
        <w:t>An unawareness or denial of any injury, pain or loss of function (for example, a fractured limb);</w:t>
      </w:r>
    </w:p>
    <w:p>
      <w:pPr>
        <w:pStyle w:val="Normal"/>
        <w:numPr>
          <w:ilvl w:val="2"/>
          <w:numId w:val="14"/>
        </w:numPr>
        <w:tabs>
          <w:tab w:val="left" w:pos="1800" w:leader="none"/>
        </w:tabs>
        <w:ind w:left="900" w:right="0" w:hanging="360"/>
        <w:rPr/>
      </w:pPr>
      <w:r>
        <w:rPr>
          <w:rFonts w:cs="Arial" w:ascii="Arial" w:hAnsi="Arial"/>
          <w:sz w:val="20"/>
          <w:szCs w:val="20"/>
        </w:rPr>
        <w:t>Incompatible explanations offered, several different explanations or the child is said to have acted in a way that is inappropriate to her/his age and development;</w:t>
      </w:r>
    </w:p>
    <w:p>
      <w:pPr>
        <w:pStyle w:val="Normal"/>
        <w:numPr>
          <w:ilvl w:val="2"/>
          <w:numId w:val="14"/>
        </w:numPr>
        <w:tabs>
          <w:tab w:val="left" w:pos="1800" w:leader="none"/>
        </w:tabs>
        <w:ind w:left="900" w:right="0" w:hanging="360"/>
        <w:rPr/>
      </w:pPr>
      <w:r>
        <w:rPr>
          <w:rFonts w:cs="Arial" w:ascii="Arial" w:hAnsi="Arial"/>
          <w:sz w:val="20"/>
          <w:szCs w:val="20"/>
        </w:rPr>
        <w:t>Reluctance to give information or failure to mention other known relevant injuries;</w:t>
      </w:r>
    </w:p>
    <w:p>
      <w:pPr>
        <w:pStyle w:val="Normal"/>
        <w:numPr>
          <w:ilvl w:val="2"/>
          <w:numId w:val="14"/>
        </w:numPr>
        <w:tabs>
          <w:tab w:val="left" w:pos="1800" w:leader="none"/>
        </w:tabs>
        <w:ind w:left="900" w:right="0" w:hanging="360"/>
        <w:rPr/>
      </w:pPr>
      <w:r>
        <w:rPr>
          <w:rFonts w:cs="Arial" w:ascii="Arial" w:hAnsi="Arial"/>
          <w:sz w:val="20"/>
          <w:szCs w:val="20"/>
        </w:rPr>
        <w:t>Alcohol misuse or other drug/substance misuse;</w:t>
      </w:r>
    </w:p>
    <w:p>
      <w:pPr>
        <w:pStyle w:val="Normal"/>
        <w:numPr>
          <w:ilvl w:val="2"/>
          <w:numId w:val="14"/>
        </w:numPr>
        <w:tabs>
          <w:tab w:val="left" w:pos="1800" w:leader="none"/>
        </w:tabs>
        <w:ind w:left="900" w:right="0" w:hanging="360"/>
        <w:rPr/>
      </w:pPr>
      <w:r>
        <w:rPr>
          <w:rFonts w:cs="Arial" w:ascii="Arial" w:hAnsi="Arial"/>
          <w:sz w:val="20"/>
          <w:szCs w:val="20"/>
        </w:rPr>
        <w:t>Violence between adults in the household.</w:t>
      </w:r>
    </w:p>
    <w:p>
      <w:pPr>
        <w:pStyle w:val="Normal"/>
        <w:tabs>
          <w:tab w:val="left" w:pos="1080" w:leader="none"/>
        </w:tabs>
        <w:rPr/>
      </w:pPr>
      <w:r>
        <w:rPr/>
      </w:r>
    </w:p>
    <w:p>
      <w:pPr>
        <w:pStyle w:val="Normal"/>
        <w:spacing w:lineRule="atLeast" w:line="310"/>
        <w:ind w:left="0" w:right="540" w:hanging="0"/>
        <w:rPr/>
      </w:pPr>
      <w:r>
        <w:rPr/>
      </w:r>
    </w:p>
    <w:p>
      <w:pPr>
        <w:pStyle w:val="Normal"/>
        <w:spacing w:lineRule="atLeast" w:line="310"/>
        <w:ind w:left="0" w:right="540" w:hanging="0"/>
        <w:rPr/>
      </w:pPr>
      <w:r>
        <w:rPr/>
      </w:r>
    </w:p>
    <w:p>
      <w:pPr>
        <w:pStyle w:val="Normal"/>
        <w:spacing w:lineRule="atLeast" w:line="310"/>
        <w:ind w:left="0" w:right="540" w:hanging="0"/>
        <w:rPr/>
      </w:pPr>
      <w:r>
        <w:rPr/>
      </w:r>
    </w:p>
    <w:p>
      <w:pPr>
        <w:pStyle w:val="Normal"/>
        <w:spacing w:lineRule="atLeast" w:line="310"/>
        <w:ind w:left="0" w:right="540" w:hanging="0"/>
        <w:rPr/>
      </w:pPr>
      <w:r>
        <w:rPr/>
      </w:r>
    </w:p>
    <w:p>
      <w:pPr>
        <w:pStyle w:val="Normal"/>
        <w:spacing w:lineRule="atLeast" w:line="310"/>
        <w:ind w:left="0" w:right="540" w:hanging="0"/>
        <w:rPr/>
      </w:pPr>
      <w:r>
        <w:rPr/>
      </w:r>
    </w:p>
    <w:p>
      <w:pPr>
        <w:pStyle w:val="Normal"/>
        <w:spacing w:lineRule="atLeast" w:line="310"/>
        <w:ind w:left="0" w:right="540" w:hanging="0"/>
        <w:rPr/>
      </w:pPr>
      <w:r>
        <w:rPr/>
      </w:r>
    </w:p>
    <w:p>
      <w:pPr>
        <w:pStyle w:val="Normal"/>
        <w:spacing w:lineRule="atLeast" w:line="310"/>
        <w:ind w:left="0" w:right="540" w:hanging="0"/>
        <w:rPr/>
      </w:pPr>
      <w:r>
        <w:rPr/>
      </w:r>
    </w:p>
    <w:p>
      <w:pPr>
        <w:pStyle w:val="Normal"/>
        <w:spacing w:lineRule="atLeast" w:line="310"/>
        <w:ind w:left="0" w:right="540" w:hanging="0"/>
        <w:rPr/>
      </w:pPr>
      <w:r>
        <w:rPr/>
      </w:r>
    </w:p>
    <w:p>
      <w:pPr>
        <w:pStyle w:val="Normal"/>
        <w:spacing w:lineRule="atLeast" w:line="310"/>
        <w:ind w:left="0" w:right="540" w:hanging="0"/>
        <w:rPr/>
      </w:pPr>
      <w:r>
        <w:rPr/>
      </w:r>
    </w:p>
    <w:p>
      <w:pPr>
        <w:pStyle w:val="Normal"/>
        <w:spacing w:lineRule="atLeast" w:line="310"/>
        <w:ind w:left="0" w:right="540" w:hanging="0"/>
        <w:rPr/>
      </w:pPr>
      <w:r>
        <w:rPr/>
      </w:r>
    </w:p>
    <w:p>
      <w:pPr>
        <w:pStyle w:val="Normal"/>
        <w:spacing w:lineRule="atLeast" w:line="310"/>
        <w:ind w:left="0" w:right="540" w:hanging="0"/>
        <w:rPr/>
      </w:pPr>
      <w:r>
        <w:rPr/>
      </w:r>
    </w:p>
    <w:p>
      <w:pPr>
        <w:pStyle w:val="Normal"/>
        <w:spacing w:lineRule="atLeast" w:line="310"/>
        <w:ind w:left="0" w:right="540" w:hanging="0"/>
        <w:jc w:val="center"/>
        <w:rPr/>
      </w:pPr>
      <w:r>
        <w:rPr/>
      </w:r>
    </w:p>
    <w:p>
      <w:pPr>
        <w:pStyle w:val="Normal"/>
        <w:spacing w:lineRule="atLeast" w:line="310"/>
        <w:ind w:left="0" w:right="540" w:hanging="0"/>
        <w:jc w:val="center"/>
        <w:rPr/>
      </w:pPr>
      <w:r>
        <w:rPr/>
      </w:r>
    </w:p>
    <w:p>
      <w:pPr>
        <w:pStyle w:val="Normal"/>
        <w:spacing w:lineRule="atLeast" w:line="310"/>
        <w:ind w:left="0" w:right="540" w:hanging="0"/>
        <w:jc w:val="center"/>
        <w:rPr/>
      </w:pPr>
      <w:r>
        <w:rPr/>
      </w:r>
    </w:p>
    <w:p>
      <w:pPr>
        <w:pStyle w:val="Normal"/>
        <w:spacing w:lineRule="atLeast" w:line="310"/>
        <w:ind w:left="0" w:right="540" w:hanging="0"/>
        <w:jc w:val="center"/>
        <w:rPr/>
      </w:pPr>
      <w:r>
        <w:rPr/>
      </w:r>
    </w:p>
    <w:p>
      <w:pPr>
        <w:pStyle w:val="Normal"/>
        <w:spacing w:lineRule="atLeast" w:line="310"/>
        <w:ind w:left="0" w:right="540" w:hanging="0"/>
        <w:jc w:val="center"/>
        <w:rPr/>
      </w:pPr>
      <w:r>
        <w:rPr/>
      </w:r>
    </w:p>
    <w:p>
      <w:pPr>
        <w:pStyle w:val="Normal"/>
        <w:spacing w:lineRule="atLeast" w:line="310"/>
        <w:ind w:left="0" w:right="540" w:hanging="0"/>
        <w:jc w:val="center"/>
        <w:rPr/>
      </w:pPr>
      <w:r>
        <w:rPr/>
      </w:r>
    </w:p>
    <w:p>
      <w:pPr>
        <w:pStyle w:val="Normal"/>
        <w:spacing w:lineRule="atLeast" w:line="310"/>
        <w:ind w:left="0" w:right="540" w:hanging="0"/>
        <w:jc w:val="center"/>
        <w:rPr/>
      </w:pPr>
      <w:r>
        <w:rPr/>
      </w:r>
    </w:p>
    <w:p>
      <w:pPr>
        <w:pStyle w:val="Normal"/>
        <w:spacing w:lineRule="atLeast" w:line="310"/>
        <w:ind w:left="0" w:right="540" w:hanging="0"/>
        <w:jc w:val="center"/>
        <w:rPr/>
      </w:pPr>
      <w:r>
        <w:rPr/>
      </w:r>
    </w:p>
    <w:p>
      <w:pPr>
        <w:pStyle w:val="Normal"/>
        <w:spacing w:lineRule="atLeast" w:line="310"/>
        <w:ind w:left="0" w:right="540" w:hanging="0"/>
        <w:jc w:val="center"/>
        <w:rPr/>
      </w:pPr>
      <w:r>
        <w:rPr/>
      </w:r>
    </w:p>
    <w:p>
      <w:pPr>
        <w:pStyle w:val="Normal"/>
        <w:spacing w:lineRule="atLeast" w:line="310"/>
        <w:ind w:left="0" w:right="540" w:hanging="0"/>
        <w:jc w:val="center"/>
        <w:rPr/>
      </w:pPr>
      <w:r>
        <w:rPr/>
      </w:r>
    </w:p>
    <w:p>
      <w:pPr>
        <w:pStyle w:val="Normal"/>
        <w:spacing w:lineRule="atLeast" w:line="310"/>
        <w:ind w:left="0" w:right="540" w:hanging="0"/>
        <w:jc w:val="center"/>
        <w:rPr/>
      </w:pPr>
      <w:r>
        <w:rPr>
          <w:rFonts w:cs="Arial" w:ascii="Arial" w:hAnsi="Arial"/>
          <w:b/>
          <w:sz w:val="28"/>
          <w:szCs w:val="28"/>
        </w:rPr>
        <w:t>Appendix 6</w:t>
      </w:r>
    </w:p>
    <w:p>
      <w:pPr>
        <w:pStyle w:val="Normal"/>
        <w:spacing w:lineRule="atLeast" w:line="310"/>
        <w:ind w:left="0" w:right="540" w:hanging="0"/>
        <w:jc w:val="center"/>
        <w:rPr/>
      </w:pPr>
      <w:r>
        <w:rPr/>
      </w:r>
    </w:p>
    <w:p>
      <w:pPr>
        <w:pStyle w:val="Normal"/>
        <w:rPr/>
      </w:pPr>
      <w:r>
        <w:rPr>
          <w:rFonts w:cs="Arial" w:ascii="Arial" w:hAnsi="Arial"/>
          <w:b/>
          <w:i/>
          <w:sz w:val="20"/>
          <w:szCs w:val="20"/>
        </w:rPr>
        <w:t>CONFIDENTIAL</w:t>
      </w:r>
    </w:p>
    <w:p>
      <w:pPr>
        <w:pStyle w:val="Normal"/>
        <w:rPr/>
      </w:pPr>
      <w:r>
        <w:rPr/>
      </w:r>
    </w:p>
    <w:p>
      <w:pPr>
        <w:pStyle w:val="Normal"/>
        <w:jc w:val="center"/>
        <w:rPr/>
      </w:pPr>
      <w:r>
        <w:rPr>
          <w:rFonts w:cs="Arial" w:ascii="Arial" w:hAnsi="Arial"/>
          <w:b/>
          <w:sz w:val="28"/>
          <w:szCs w:val="28"/>
        </w:rPr>
        <w:t>Cause for Concern Form</w:t>
      </w:r>
    </w:p>
    <w:p>
      <w:pPr>
        <w:pStyle w:val="Normal"/>
        <w:rPr/>
      </w:pPr>
      <w:r>
        <w:rPr/>
      </w:r>
    </w:p>
    <w:p>
      <w:pPr>
        <w:pStyle w:val="Normal"/>
        <w:rPr/>
      </w:pPr>
      <w:r>
        <w:rPr>
          <w:rFonts w:cs="Arial" w:ascii="Arial" w:hAnsi="Arial"/>
          <w:b/>
          <w:sz w:val="20"/>
          <w:szCs w:val="20"/>
        </w:rPr>
        <w:t>Note: Please do not interpret what is seen or heard; simply record the facts.  After completing the form, pass it immediately to the Child Protection Co-ordinator.</w:t>
      </w:r>
    </w:p>
    <w:p>
      <w:pPr>
        <w:pStyle w:val="Normal"/>
        <w:rPr/>
      </w:pPr>
      <w:r>
        <w:rPr/>
      </w:r>
    </w:p>
    <w:p>
      <w:pPr>
        <w:pStyle w:val="Normal"/>
        <w:rPr/>
      </w:pPr>
      <w:r>
        <w:rPr>
          <w:rFonts w:cs="Arial" w:ascii="Arial" w:hAnsi="Arial"/>
          <w:b/>
          <w:sz w:val="20"/>
          <w:szCs w:val="20"/>
        </w:rPr>
        <w:t>Name of child……………..………………………………….      D.O.B.………………………….</w:t>
      </w:r>
    </w:p>
    <w:p>
      <w:pPr>
        <w:pStyle w:val="Normal"/>
        <w:rPr/>
      </w:pPr>
      <w:r>
        <w:rPr/>
      </w:r>
    </w:p>
    <w:p>
      <w:pPr>
        <w:pStyle w:val="Normal"/>
        <w:rPr/>
      </w:pPr>
      <w:r>
        <w:rPr>
          <w:rFonts w:cs="Arial" w:ascii="Arial" w:hAnsi="Arial"/>
          <w:b/>
          <w:sz w:val="20"/>
          <w:szCs w:val="20"/>
        </w:rPr>
        <w:t>Name of staff member completing form………………………………………………………...</w:t>
      </w:r>
    </w:p>
    <w:p>
      <w:pPr>
        <w:pStyle w:val="Normal"/>
        <w:rPr/>
      </w:pPr>
      <w:r>
        <w:rPr/>
      </w:r>
    </w:p>
    <w:p>
      <w:pPr>
        <w:pStyle w:val="Normal"/>
        <w:rPr/>
      </w:pPr>
      <w:r>
        <w:rPr>
          <w:rFonts w:cs="Arial" w:ascii="Arial" w:hAnsi="Arial"/>
          <w:b/>
          <w:sz w:val="20"/>
          <w:szCs w:val="20"/>
        </w:rPr>
        <w:t>Day………………..   Date………………..      Time………………   Place………………………</w:t>
      </w:r>
    </w:p>
    <w:p>
      <w:pPr>
        <w:pStyle w:val="Normal"/>
        <w:rPr/>
      </w:pPr>
      <w:r>
        <w:rPr>
          <w:rFonts w:cs="Arial" w:ascii="Arial" w:hAnsi="Arial"/>
          <w:sz w:val="20"/>
          <w:szCs w:val="20"/>
        </w:rPr>
        <w:t>(of observed behaviour/discussion/disclosure)</w:t>
      </w:r>
    </w:p>
    <w:p>
      <w:pPr>
        <w:pStyle w:val="Normal"/>
        <w:jc w:val="center"/>
        <w:rPr/>
      </w:pPr>
      <w:r>
        <w:rPr/>
      </w:r>
    </w:p>
    <w:p>
      <w:pPr>
        <w:pStyle w:val="Normal"/>
        <w:jc w:val="center"/>
        <w:rPr/>
      </w:pPr>
      <w:r>
        <w:rPr/>
      </w:r>
    </w:p>
    <w:p>
      <w:pPr>
        <w:pStyle w:val="FrameContents"/>
        <w:rPr/>
      </w:pPr>
      <w:r>
        <w:rPr>
          <w:rFonts w:cs="Arial" w:ascii="Arial" w:hAnsi="Arial"/>
          <w:b/>
          <w:sz w:val="20"/>
          <w:szCs w:val="20"/>
        </w:rPr>
        <w:t xml:space="preserve">Nature of incident/concern including relevant background </w:t>
      </w:r>
      <w:r>
        <w:rPr>
          <w:rFonts w:cs="Arial" w:ascii="Arial" w:hAnsi="Arial"/>
          <w:sz w:val="20"/>
          <w:szCs w:val="20"/>
        </w:rPr>
        <w:t>(Record child’s word verbatim)</w:t>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Fonts w:cs="Arial" w:ascii="Arial" w:hAnsi="Arial"/>
          <w:b/>
          <w:i/>
          <w:sz w:val="20"/>
          <w:szCs w:val="20"/>
          <w:u w:val="single"/>
        </w:rPr>
        <w:t>For Child Protection Co-ordinator use</w:t>
      </w:r>
      <w:r>
        <w:rPr>
          <w:rFonts w:cs="Arial" w:ascii="Arial" w:hAnsi="Arial"/>
          <w:b/>
          <w:i/>
          <w:sz w:val="20"/>
          <w:szCs w:val="20"/>
        </w:rPr>
        <w:t xml:space="preserve"> </w:t>
      </w:r>
      <w:r>
        <w:rPr>
          <w:rFonts w:cs="Arial" w:ascii="Arial" w:hAnsi="Arial"/>
          <w:b/>
          <w:sz w:val="20"/>
          <w:szCs w:val="20"/>
        </w:rPr>
        <w:t>(please tick relevant items)</w:t>
      </w:r>
    </w:p>
    <w:tbl>
      <w:tblPr>
        <w:tblW w:w="9108" w:type="dxa"/>
        <w:jc w:val="left"/>
        <w:tblInd w:w="-108" w:type="dxa"/>
        <w:tblBorders/>
        <w:tblCellMar>
          <w:top w:w="0" w:type="dxa"/>
          <w:left w:w="108" w:type="dxa"/>
          <w:bottom w:w="0" w:type="dxa"/>
          <w:right w:w="108" w:type="dxa"/>
        </w:tblCellMar>
      </w:tblPr>
      <w:tblGrid>
        <w:gridCol w:w="2869"/>
        <w:gridCol w:w="2799"/>
        <w:gridCol w:w="3440"/>
      </w:tblGrid>
      <w:tr>
        <w:trPr/>
        <w:tc>
          <w:tcPr>
            <w:tcW w:w="2869" w:type="dxa"/>
            <w:tcBorders/>
            <w:shd w:fill="auto" w:val="clear"/>
          </w:tcPr>
          <w:p>
            <w:pPr>
              <w:pStyle w:val="Normal"/>
              <w:jc w:val="center"/>
              <w:rPr/>
            </w:pPr>
            <w:r>
              <w:rPr>
                <w:rFonts w:cs="Arial" w:ascii="Arial" w:hAnsi="Arial"/>
                <w:b/>
                <w:sz w:val="20"/>
                <w:szCs w:val="20"/>
              </w:rPr>
              <w:t>Action Taken</w:t>
            </w:r>
          </w:p>
        </w:tc>
        <w:tc>
          <w:tcPr>
            <w:tcW w:w="2799" w:type="dxa"/>
            <w:tcBorders/>
            <w:shd w:fill="auto" w:val="clear"/>
          </w:tcPr>
          <w:p>
            <w:pPr>
              <w:pStyle w:val="Normal"/>
              <w:jc w:val="center"/>
              <w:rPr/>
            </w:pPr>
            <w:r>
              <w:rPr>
                <w:rFonts w:cs="Arial" w:ascii="Arial" w:hAnsi="Arial"/>
                <w:b/>
                <w:sz w:val="20"/>
                <w:szCs w:val="20"/>
              </w:rPr>
              <w:t>By Whom</w:t>
            </w:r>
          </w:p>
        </w:tc>
        <w:tc>
          <w:tcPr>
            <w:tcW w:w="3440" w:type="dxa"/>
            <w:tcBorders/>
            <w:shd w:fill="auto" w:val="clear"/>
          </w:tcPr>
          <w:p>
            <w:pPr>
              <w:pStyle w:val="Normal"/>
              <w:jc w:val="center"/>
              <w:rPr/>
            </w:pPr>
            <w:r>
              <w:rPr>
                <w:rFonts w:cs="Arial" w:ascii="Arial" w:hAnsi="Arial"/>
                <w:b/>
                <w:sz w:val="20"/>
                <w:szCs w:val="20"/>
              </w:rPr>
              <w:t>Outcome</w:t>
            </w:r>
          </w:p>
        </w:tc>
      </w:tr>
      <w:tr>
        <w:trPr/>
        <w:tc>
          <w:tcPr>
            <w:tcW w:w="2869" w:type="dxa"/>
            <w:tcBorders/>
            <w:shd w:fill="auto" w:val="clear"/>
          </w:tcPr>
          <w:p>
            <w:pPr>
              <w:pStyle w:val="Normal"/>
              <w:jc w:val="center"/>
              <w:rPr/>
            </w:pPr>
            <w:r>
              <w:rPr>
                <w:rFonts w:cs="Arial" w:ascii="Arial" w:hAnsi="Arial"/>
                <w:b/>
                <w:sz w:val="20"/>
                <w:szCs w:val="20"/>
              </w:rPr>
              <w:t>Discuss with child</w:t>
            </w:r>
          </w:p>
          <w:p>
            <w:pPr>
              <w:pStyle w:val="Normal"/>
              <w:jc w:val="center"/>
              <w:rPr/>
            </w:pPr>
            <w:r>
              <w:rPr/>
            </w:r>
          </w:p>
        </w:tc>
        <w:tc>
          <w:tcPr>
            <w:tcW w:w="2799" w:type="dxa"/>
            <w:tcBorders/>
            <w:shd w:fill="auto" w:val="clear"/>
          </w:tcPr>
          <w:p>
            <w:pPr>
              <w:pStyle w:val="Normal"/>
              <w:jc w:val="center"/>
              <w:rPr/>
            </w:pPr>
            <w:r>
              <w:rPr/>
            </w:r>
          </w:p>
        </w:tc>
        <w:tc>
          <w:tcPr>
            <w:tcW w:w="3440" w:type="dxa"/>
            <w:tcBorders/>
            <w:shd w:fill="auto" w:val="clear"/>
          </w:tcPr>
          <w:p>
            <w:pPr>
              <w:pStyle w:val="Normal"/>
              <w:jc w:val="center"/>
              <w:rPr/>
            </w:pPr>
            <w:r>
              <w:rPr/>
            </w:r>
          </w:p>
        </w:tc>
      </w:tr>
      <w:tr>
        <w:trPr/>
        <w:tc>
          <w:tcPr>
            <w:tcW w:w="2869" w:type="dxa"/>
            <w:tcBorders/>
            <w:shd w:fill="auto" w:val="clear"/>
          </w:tcPr>
          <w:p>
            <w:pPr>
              <w:pStyle w:val="Normal"/>
              <w:jc w:val="center"/>
              <w:rPr/>
            </w:pPr>
            <w:r>
              <w:rPr>
                <w:rFonts w:cs="Arial" w:ascii="Arial" w:hAnsi="Arial"/>
                <w:b/>
                <w:sz w:val="20"/>
                <w:szCs w:val="20"/>
              </w:rPr>
              <w:t>Contact parents</w:t>
            </w:r>
          </w:p>
          <w:p>
            <w:pPr>
              <w:pStyle w:val="Normal"/>
              <w:jc w:val="center"/>
              <w:rPr/>
            </w:pPr>
            <w:r>
              <w:rPr/>
            </w:r>
          </w:p>
        </w:tc>
        <w:tc>
          <w:tcPr>
            <w:tcW w:w="2799" w:type="dxa"/>
            <w:tcBorders/>
            <w:shd w:fill="auto" w:val="clear"/>
          </w:tcPr>
          <w:p>
            <w:pPr>
              <w:pStyle w:val="Normal"/>
              <w:jc w:val="center"/>
              <w:rPr/>
            </w:pPr>
            <w:r>
              <w:rPr/>
            </w:r>
          </w:p>
        </w:tc>
        <w:tc>
          <w:tcPr>
            <w:tcW w:w="3440" w:type="dxa"/>
            <w:tcBorders/>
            <w:shd w:fill="auto" w:val="clear"/>
          </w:tcPr>
          <w:p>
            <w:pPr>
              <w:pStyle w:val="Normal"/>
              <w:jc w:val="center"/>
              <w:rPr/>
            </w:pPr>
            <w:r>
              <w:rPr/>
            </w:r>
          </w:p>
        </w:tc>
      </w:tr>
      <w:tr>
        <w:trPr/>
        <w:tc>
          <w:tcPr>
            <w:tcW w:w="2869" w:type="dxa"/>
            <w:tcBorders/>
            <w:shd w:fill="auto" w:val="clear"/>
          </w:tcPr>
          <w:p>
            <w:pPr>
              <w:pStyle w:val="Normal"/>
              <w:jc w:val="center"/>
              <w:rPr/>
            </w:pPr>
            <w:r>
              <w:rPr>
                <w:rFonts w:cs="Arial" w:ascii="Arial" w:hAnsi="Arial"/>
                <w:b/>
                <w:sz w:val="20"/>
                <w:szCs w:val="20"/>
              </w:rPr>
              <w:t>Refer to Social Services</w:t>
            </w:r>
          </w:p>
          <w:p>
            <w:pPr>
              <w:pStyle w:val="Normal"/>
              <w:jc w:val="center"/>
              <w:rPr/>
            </w:pPr>
            <w:r>
              <w:rPr/>
            </w:r>
          </w:p>
        </w:tc>
        <w:tc>
          <w:tcPr>
            <w:tcW w:w="2799" w:type="dxa"/>
            <w:tcBorders/>
            <w:shd w:fill="auto" w:val="clear"/>
          </w:tcPr>
          <w:p>
            <w:pPr>
              <w:pStyle w:val="Normal"/>
              <w:jc w:val="center"/>
              <w:rPr/>
            </w:pPr>
            <w:r>
              <w:rPr/>
            </w:r>
          </w:p>
        </w:tc>
        <w:tc>
          <w:tcPr>
            <w:tcW w:w="3440" w:type="dxa"/>
            <w:tcBorders/>
            <w:shd w:fill="auto" w:val="clear"/>
          </w:tcPr>
          <w:p>
            <w:pPr>
              <w:pStyle w:val="Normal"/>
              <w:jc w:val="center"/>
              <w:rPr/>
            </w:pPr>
            <w:r>
              <w:rPr/>
            </w:r>
          </w:p>
        </w:tc>
      </w:tr>
      <w:tr>
        <w:trPr>
          <w:trHeight w:val="285" w:hRule="atLeast"/>
        </w:trPr>
        <w:tc>
          <w:tcPr>
            <w:tcW w:w="2869" w:type="dxa"/>
            <w:tcBorders/>
            <w:shd w:fill="auto" w:val="clear"/>
          </w:tcPr>
          <w:p>
            <w:pPr>
              <w:pStyle w:val="Normal"/>
              <w:jc w:val="center"/>
              <w:rPr/>
            </w:pPr>
            <w:r>
              <w:rPr>
                <w:rFonts w:cs="Arial" w:ascii="Arial" w:hAnsi="Arial"/>
                <w:b/>
                <w:sz w:val="20"/>
                <w:szCs w:val="20"/>
              </w:rPr>
              <w:t>Other (Please specify)</w:t>
            </w:r>
          </w:p>
          <w:p>
            <w:pPr>
              <w:pStyle w:val="Normal"/>
              <w:jc w:val="center"/>
              <w:rPr/>
            </w:pPr>
            <w:r>
              <w:rPr/>
            </w:r>
          </w:p>
        </w:tc>
        <w:tc>
          <w:tcPr>
            <w:tcW w:w="2799" w:type="dxa"/>
            <w:tcBorders/>
            <w:shd w:fill="auto" w:val="clear"/>
          </w:tcPr>
          <w:p>
            <w:pPr>
              <w:pStyle w:val="Normal"/>
              <w:jc w:val="center"/>
              <w:rPr/>
            </w:pPr>
            <w:r>
              <w:rPr/>
            </w:r>
          </w:p>
        </w:tc>
        <w:tc>
          <w:tcPr>
            <w:tcW w:w="3440" w:type="dxa"/>
            <w:tcBorders/>
            <w:shd w:fill="auto" w:val="clear"/>
          </w:tcPr>
          <w:p>
            <w:pPr>
              <w:pStyle w:val="Normal"/>
              <w:jc w:val="center"/>
              <w:rPr/>
            </w:pPr>
            <w:r>
              <w:rPr/>
            </w:r>
          </w:p>
        </w:tc>
      </w:tr>
    </w:tbl>
    <w:p>
      <w:pPr>
        <w:pStyle w:val="Normal"/>
        <w:spacing w:lineRule="atLeast" w:line="310"/>
        <w:ind w:left="0" w:right="540" w:hanging="0"/>
        <w:rPr/>
      </w:pPr>
      <w:r>
        <w:rPr/>
      </w:r>
    </w:p>
    <w:sectPr>
      <w:headerReference w:type="default" r:id="rId2"/>
      <w:footerReference w:type="default" r:id="rId3"/>
      <w:type w:val="nextPage"/>
      <w:pgSz w:w="11906" w:h="16838"/>
      <w:pgMar w:left="1134" w:right="1134" w:header="709" w:top="1134" w:footer="709"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ucida Sans">
    <w:charset w:val="01"/>
    <w:family w:val="roman"/>
    <w:pitch w:val="variable"/>
  </w:font>
  <w:font w:name="Symbol">
    <w:charset w:val="01"/>
    <w:family w:val="roman"/>
    <w:pitch w:val="variable"/>
  </w:font>
  <w:font w:name="Courier New">
    <w:charset w:val="01"/>
    <w:family w:val="roman"/>
    <w:pitch w:val="variable"/>
  </w:font>
  <w:font w:name="Wingdings">
    <w:charset w:val="01"/>
    <w:family w:val="roman"/>
    <w:pitch w:val="variable"/>
  </w:font>
  <w:font w:name="Liberation Sans">
    <w:altName w:val="Arial"/>
    <w:charset w:val="01"/>
    <w:family w:val="roman"/>
    <w:pitch w:val="variable"/>
  </w:font>
  <w:font w:name="Arial">
    <w:charset w:val="01"/>
    <w:family w:val="roman"/>
    <w:pitch w:val="variable"/>
  </w:font>
  <w:font w:name="Tahoma">
    <w:charset w:val="01"/>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 w:name="Arial">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ind w:left="0" w:right="360" w:hanging="0"/>
      <w:jc w:val="center"/>
      <w:rPr/>
    </w:pPr>
    <w:r>
      <w:rPr>
        <w:rFonts w:cs="Arial" w:ascii="Arial" w:hAnsi="Arial"/>
        <w:b/>
        <w:sz w:val="16"/>
        <w:szCs w:val="16"/>
      </w:rPr>
      <w:t xml:space="preserve">Page </w:t>
    </w:r>
    <w:r>
      <w:rPr>
        <w:rFonts w:cs="Arial" w:ascii="Arial" w:hAnsi="Arial"/>
        <w:b/>
        <w:sz w:val="16"/>
        <w:szCs w:val="16"/>
      </w:rPr>
      <w:fldChar w:fldCharType="begin"/>
    </w:r>
    <w:r>
      <w:instrText> PAGE </w:instrText>
    </w:r>
    <w:r>
      <w:fldChar w:fldCharType="separate"/>
    </w:r>
    <w:r>
      <w:t>13</w:t>
    </w:r>
    <w:r>
      <w:fldChar w:fldCharType="end"/>
    </w:r>
    <w:r>
      <w:rPr>
        <w:rFonts w:cs="Arial" w:ascii="Arial" w:hAnsi="Arial"/>
        <w:b/>
        <w:sz w:val="16"/>
        <w:szCs w:val="16"/>
      </w:rPr>
      <w:t xml:space="preserve"> of </w:t>
    </w:r>
    <w:r>
      <w:rPr>
        <w:rFonts w:cs="Arial" w:ascii="Arial" w:hAnsi="Arial"/>
        <w:b/>
        <w:sz w:val="16"/>
        <w:szCs w:val="16"/>
      </w:rPr>
      <w:fldChar w:fldCharType="begin"/>
    </w:r>
    <w:r>
      <w:instrText> NUMPAGES </w:instrText>
    </w:r>
    <w:r>
      <w:fldChar w:fldCharType="separate"/>
    </w:r>
    <w:r>
      <w:t>13</w:t>
    </w:r>
    <w:r>
      <w:fldChar w:fldCharType="end"/>
    </w:r>
  </w:p>
  <w:p>
    <w:pPr>
      <w:pStyle w:val="Footer"/>
      <w:ind w:left="0" w:right="360" w:hanging="0"/>
      <w:jc w:val="center"/>
      <w:rPr/>
    </w:pPr>
    <w:r>
      <w:rPr/>
    </w:r>
  </w:p>
  <w:p>
    <w:pPr>
      <w:pStyle w:val="Footer"/>
      <w:ind w:left="0" w:right="360" w:hanging="0"/>
      <w:rPr/>
    </w:pPr>
    <w:r>
      <w:rPr/>
    </w:r>
  </w:p>
  <w:p>
    <w:pPr>
      <w:pStyle w:val="Footer"/>
      <w:ind w:left="0" w:right="360" w:hanging="0"/>
      <w:jc w:val="center"/>
      <w:rPr/>
    </w:pPr>
    <w:r>
      <w:rPr>
        <w:rFonts w:cs="Arial" w:ascii="Arial" w:hAnsi="Arial"/>
        <w:b/>
        <w:sz w:val="16"/>
        <w:szCs w:val="16"/>
      </w:rPr>
      <w:t>Version 1.5 – 18/07/2011</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pPr>
    <w:r>
      <w:rPr>
        <w:rFonts w:cs="Arial" w:ascii="Arial" w:hAnsi="Arial"/>
        <w:b/>
        <w:sz w:val="16"/>
        <w:szCs w:val="16"/>
      </w:rPr>
      <w:t>Adapted from Friends Southern Summer Events - Child Protection Policy - Authors: Bryony Rowntree &amp; Oliver Waterhouse</w:t>
    </w:r>
  </w:p>
  <w:p>
    <w:pPr>
      <w:pStyle w:val="Header"/>
      <w:jc w:val="center"/>
      <w:rPr/>
    </w:pPr>
    <w:r>
      <w:rPr>
        <w:rFonts w:cs="Arial" w:ascii="Arial" w:hAnsi="Arial"/>
        <w:b/>
        <w:sz w:val="16"/>
        <w:szCs w:val="16"/>
      </w:rPr>
      <w:t>Last amended on 18/07/2011 by Oliver Waterhouse.</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3">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4">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5">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6">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
      <w:lvlJc w:val="left"/>
      <w:pPr>
        <w:tabs>
          <w:tab w:val="num" w:pos="1440"/>
        </w:tabs>
        <w:ind w:left="1440" w:hanging="360"/>
      </w:pPr>
      <w:rPr>
        <w:rFonts w:ascii="Symbol" w:hAnsi="Symbol" w:cs="Symbol" w:hint="default"/>
        <w:sz w:val="20"/>
        <w:rFonts w:cs="Symbol"/>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7">
    <w:lvl w:ilvl="0">
      <w:start w:val="1"/>
      <w:numFmt w:val="bullet"/>
      <w:lvlText w:val=""/>
      <w:lvlJc w:val="left"/>
      <w:pPr>
        <w:tabs>
          <w:tab w:val="num" w:pos="720"/>
        </w:tabs>
        <w:ind w:left="720" w:hanging="360"/>
      </w:pPr>
      <w:rPr>
        <w:rFonts w:ascii="Symbol" w:hAnsi="Symbol" w:cs="Symbol" w:hint="default"/>
        <w:rFonts w:cs="Symbol"/>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8">
    <w:lvl w:ilvl="0">
      <w:start w:val="1"/>
      <w:numFmt w:val="bullet"/>
      <w:lvlText w:val=""/>
      <w:lvlJc w:val="left"/>
      <w:pPr>
        <w:tabs>
          <w:tab w:val="num" w:pos="720"/>
        </w:tabs>
        <w:ind w:left="720" w:hanging="360"/>
      </w:pPr>
      <w:rPr>
        <w:rFonts w:ascii="Symbol" w:hAnsi="Symbol" w:cs="Symbol" w:hint="default"/>
        <w:rFonts w:cs="Symbol"/>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lvl w:ilvl="0">
      <w:start w:val="1"/>
      <w:numFmt w:val="bullet"/>
      <w:lvlText w:val=""/>
      <w:lvlJc w:val="left"/>
      <w:pPr>
        <w:tabs>
          <w:tab w:val="num" w:pos="720"/>
        </w:tabs>
        <w:ind w:left="720" w:hanging="360"/>
      </w:pPr>
      <w:rPr>
        <w:rFonts w:ascii="Symbol" w:hAnsi="Symbol" w:cs="Symbol" w:hint="default"/>
        <w:rFonts w:cs="Symbol"/>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11">
    <w:lvl w:ilvl="0">
      <w:start w:val="1"/>
      <w:numFmt w:val="bullet"/>
      <w:lvlText w:val=""/>
      <w:lvlJc w:val="left"/>
      <w:pPr>
        <w:tabs>
          <w:tab w:val="num" w:pos="720"/>
        </w:tabs>
        <w:ind w:left="720" w:hanging="360"/>
      </w:pPr>
      <w:rPr>
        <w:rFonts w:ascii="Symbol" w:hAnsi="Symbol" w:cs="Symbol" w:hint="default"/>
        <w:rFonts w:cs="Symbol"/>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12">
    <w:lvl w:ilvl="0">
      <w:start w:val="1"/>
      <w:numFmt w:val="bullet"/>
      <w:lvlText w:val=""/>
      <w:lvlJc w:val="left"/>
      <w:pPr>
        <w:tabs>
          <w:tab w:val="num" w:pos="720"/>
        </w:tabs>
        <w:ind w:left="720" w:hanging="360"/>
      </w:pPr>
      <w:rPr>
        <w:rFonts w:ascii="Symbol" w:hAnsi="Symbol" w:cs="Symbol" w:hint="default"/>
        <w:rFonts w:cs="Symbol"/>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13">
    <w:lvl w:ilvl="0">
      <w:start w:val="1"/>
      <w:numFmt w:val="bullet"/>
      <w:lvlText w:val=""/>
      <w:lvlJc w:val="left"/>
      <w:pPr>
        <w:tabs>
          <w:tab w:val="num" w:pos="720"/>
        </w:tabs>
        <w:ind w:left="720" w:hanging="360"/>
      </w:pPr>
      <w:rPr>
        <w:rFonts w:ascii="Symbol" w:hAnsi="Symbol" w:cs="Symbol" w:hint="default"/>
        <w:rFonts w:cs="Symbol"/>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1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hint="default"/>
        <w:rFonts w:cs="Symbol"/>
      </w:rPr>
    </w:lvl>
    <w:lvl w:ilvl="2">
      <w:start w:val="1"/>
      <w:numFmt w:val="bullet"/>
      <w:lvlText w:val="-"/>
      <w:lvlJc w:val="left"/>
      <w:pPr>
        <w:tabs>
          <w:tab w:val="num" w:pos="2340"/>
        </w:tabs>
        <w:ind w:left="2340" w:hanging="360"/>
      </w:pPr>
      <w:rPr>
        <w:rFonts w:ascii="Arial" w:hAnsi="Arial" w:cs="Arial" w:hint="default"/>
        <w:rFonts w:cs="Arial"/>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lvl w:ilvl="0">
      <w:start w:val="1"/>
      <w:numFmt w:val="decimal"/>
      <w:lvlText w:val="%1."/>
      <w:lvlJc w:val="left"/>
      <w:pPr>
        <w:tabs>
          <w:tab w:val="num" w:pos="1080"/>
        </w:tabs>
        <w:ind w:left="1080" w:hanging="360"/>
      </w:pPr>
      <w:rPr>
        <w:color w:val="00000A"/>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lvl w:ilvl="0">
      <w:start w:val="1"/>
      <w:numFmt w:val="bullet"/>
      <w:lvlText w:val=""/>
      <w:lvlJc w:val="left"/>
      <w:pPr>
        <w:tabs>
          <w:tab w:val="num" w:pos="720"/>
        </w:tabs>
        <w:ind w:left="720" w:hanging="360"/>
      </w:pPr>
      <w:rPr>
        <w:rFonts w:ascii="Symbol" w:hAnsi="Symbol" w:cs="Symbol" w:hint="default"/>
        <w:rFonts w:cs="Symbol"/>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1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w="http://schemas.openxmlformats.org/wordprocessingml/2006/main">
  <w:zoom w:percent="100"/>
  <w:defaultTabStop w:val="720"/>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en-GB" w:eastAsia="zh-CN" w:bidi="hi-IN"/>
      </w:rPr>
    </w:rPrDefault>
    <w:pPrDefault>
      <w:pPr/>
    </w:pPrDefault>
  </w:docDefaults>
  <w:style w:type="paragraph" w:styleId="Normal">
    <w:name w:val="Normal"/>
    <w:qFormat/>
    <w:pPr>
      <w:widowControl/>
      <w:suppressAutoHyphens w:val="true"/>
      <w:bidi w:val="0"/>
      <w:jc w:val="left"/>
    </w:pPr>
    <w:rPr>
      <w:rFonts w:ascii="Times New Roman" w:hAnsi="Times New Roman" w:eastAsia="Times New Roman" w:cs="Times New Roman"/>
      <w:color w:val="00000A"/>
      <w:sz w:val="24"/>
      <w:szCs w:val="24"/>
      <w:lang w:val="en-GB" w:eastAsia="en-US" w:bidi="ar-SA"/>
    </w:rPr>
  </w:style>
  <w:style w:type="paragraph" w:styleId="Heading1">
    <w:name w:val="Heading 1"/>
    <w:basedOn w:val="Normal"/>
    <w:qFormat/>
    <w:pPr>
      <w:spacing w:before="100" w:after="100"/>
    </w:pPr>
    <w:rPr>
      <w:b/>
      <w:bCs/>
      <w:i/>
      <w:iCs/>
      <w:color w:val="FF0000"/>
      <w:sz w:val="40"/>
      <w:szCs w:val="40"/>
    </w:rPr>
  </w:style>
  <w:style w:type="paragraph" w:styleId="Heading2">
    <w:name w:val="Heading 2"/>
    <w:basedOn w:val="Normal"/>
    <w:qFormat/>
    <w:pPr>
      <w:keepNext/>
      <w:spacing w:before="100" w:after="100"/>
      <w:outlineLvl w:val="1"/>
    </w:pPr>
    <w:rPr>
      <w:b/>
      <w:bCs/>
    </w:rPr>
  </w:style>
  <w:style w:type="paragraph" w:styleId="Heading3">
    <w:name w:val="Heading 3"/>
    <w:basedOn w:val="Normal"/>
    <w:qFormat/>
    <w:pPr>
      <w:spacing w:before="100" w:after="100"/>
      <w:outlineLvl w:val="2"/>
    </w:pPr>
    <w:rPr>
      <w:b/>
      <w:bCs/>
      <w:color w:val="008000"/>
    </w:rPr>
  </w:style>
  <w:style w:type="paragraph" w:styleId="Heading4">
    <w:name w:val="Heading 4"/>
    <w:basedOn w:val="Normal"/>
    <w:qFormat/>
    <w:pPr>
      <w:spacing w:before="100" w:after="100"/>
      <w:outlineLvl w:val="3"/>
    </w:pPr>
    <w:rPr>
      <w:b/>
      <w:bCs/>
      <w:color w:val="008000"/>
      <w:sz w:val="22"/>
      <w:szCs w:val="22"/>
    </w:rPr>
  </w:style>
  <w:style w:type="paragraph" w:styleId="Heading5">
    <w:name w:val="Heading 5"/>
    <w:basedOn w:val="Normal"/>
    <w:qFormat/>
    <w:pPr>
      <w:keepNext/>
      <w:outlineLvl w:val="4"/>
    </w:pPr>
    <w:rPr>
      <w:rFonts w:ascii="Lucida Sans" w:hAnsi="Lucida Sans"/>
      <w:b/>
      <w:bCs/>
      <w:sz w:val="20"/>
    </w:rPr>
  </w:style>
  <w:style w:type="character" w:styleId="DefaultParagraphFont">
    <w:name w:val="Default Paragraph Font"/>
    <w:qFormat/>
    <w:rPr/>
  </w:style>
  <w:style w:type="character" w:styleId="StrongEmphasis">
    <w:name w:val="Strong Emphasis"/>
    <w:basedOn w:val="DefaultParagraphFont"/>
    <w:qFormat/>
    <w:rPr>
      <w:b/>
      <w:bCs/>
    </w:rPr>
  </w:style>
  <w:style w:type="character" w:styleId="Pagenumber">
    <w:name w:val="page number"/>
    <w:basedOn w:val="DefaultParagraphFont"/>
    <w:qFormat/>
    <w:rPr/>
  </w:style>
  <w:style w:type="character" w:styleId="InternetLink">
    <w:name w:val="Internet Link"/>
    <w:basedOn w:val="DefaultParagraphFont"/>
    <w:rPr>
      <w:color w:val="0000FF"/>
      <w:u w:val="single"/>
      <w:lang w:val="en-GB" w:eastAsia="en-GB" w:bidi="en-GB"/>
    </w:rPr>
  </w:style>
  <w:style w:type="character" w:styleId="ListLabel1">
    <w:name w:val="ListLabel 1"/>
    <w:qFormat/>
    <w:rPr>
      <w:sz w:val="20"/>
    </w:rPr>
  </w:style>
  <w:style w:type="character" w:styleId="ListLabel2">
    <w:name w:val="ListLabel 2"/>
    <w:qFormat/>
    <w:rPr>
      <w:rFonts w:cs="Courier New"/>
    </w:rPr>
  </w:style>
  <w:style w:type="character" w:styleId="ListLabel3">
    <w:name w:val="ListLabel 3"/>
    <w:qFormat/>
    <w:rPr>
      <w:rFonts w:cs="Courier New"/>
      <w:sz w:val="20"/>
    </w:rPr>
  </w:style>
  <w:style w:type="character" w:styleId="ListLabel4">
    <w:name w:val="ListLabel 4"/>
    <w:qFormat/>
    <w:rPr>
      <w:rFonts w:eastAsia="Times New Roman" w:cs="Arial"/>
    </w:rPr>
  </w:style>
  <w:style w:type="character" w:styleId="ListLabel5">
    <w:name w:val="ListLabel 5"/>
    <w:qFormat/>
    <w:rPr>
      <w:color w:val="00000A"/>
    </w:rPr>
  </w:style>
  <w:style w:type="character" w:styleId="WW8Num2z0">
    <w:name w:val="WW8Num2z0"/>
    <w:qFormat/>
    <w:rPr>
      <w:rFonts w:ascii="Symbol" w:hAnsi="Symbol" w:cs="Symbol"/>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4z0">
    <w:name w:val="WW8Num4z0"/>
    <w:qFormat/>
    <w:rPr>
      <w:rFonts w:ascii="Symbol" w:hAnsi="Symbol" w:cs="Symbol"/>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ListLabel6">
    <w:name w:val="ListLabel 6"/>
    <w:qFormat/>
    <w:rPr>
      <w:rFonts w:cs="Symbol"/>
      <w:sz w:val="20"/>
    </w:rPr>
  </w:style>
  <w:style w:type="character" w:styleId="ListLabel7">
    <w:name w:val="ListLabel 7"/>
    <w:qFormat/>
    <w:rPr>
      <w:rFonts w:cs="Courier New"/>
      <w:sz w:val="20"/>
    </w:rPr>
  </w:style>
  <w:style w:type="character" w:styleId="ListLabel8">
    <w:name w:val="ListLabel 8"/>
    <w:qFormat/>
    <w:rPr>
      <w:rFonts w:cs="Wingdings"/>
      <w:sz w:val="20"/>
    </w:rPr>
  </w:style>
  <w:style w:type="character" w:styleId="ListLabel9">
    <w:name w:val="ListLabel 9"/>
    <w:qFormat/>
    <w:rPr>
      <w:rFonts w:cs="Wingdings"/>
      <w:sz w:val="20"/>
    </w:rPr>
  </w:style>
  <w:style w:type="character" w:styleId="ListLabel10">
    <w:name w:val="ListLabel 10"/>
    <w:qFormat/>
    <w:rPr>
      <w:rFonts w:cs="Wingdings"/>
      <w:sz w:val="20"/>
    </w:rPr>
  </w:style>
  <w:style w:type="character" w:styleId="ListLabel11">
    <w:name w:val="ListLabel 11"/>
    <w:qFormat/>
    <w:rPr>
      <w:rFonts w:cs="Wingdings"/>
      <w:sz w:val="20"/>
    </w:rPr>
  </w:style>
  <w:style w:type="character" w:styleId="ListLabel12">
    <w:name w:val="ListLabel 12"/>
    <w:qFormat/>
    <w:rPr>
      <w:rFonts w:cs="Wingdings"/>
      <w:sz w:val="20"/>
    </w:rPr>
  </w:style>
  <w:style w:type="character" w:styleId="ListLabel13">
    <w:name w:val="ListLabel 13"/>
    <w:qFormat/>
    <w:rPr>
      <w:rFonts w:cs="Wingdings"/>
      <w:sz w:val="20"/>
    </w:rPr>
  </w:style>
  <w:style w:type="character" w:styleId="ListLabel14">
    <w:name w:val="ListLabel 14"/>
    <w:qFormat/>
    <w:rPr>
      <w:rFonts w:cs="Wingdings"/>
      <w:sz w:val="20"/>
    </w:rPr>
  </w:style>
  <w:style w:type="character" w:styleId="ListLabel15">
    <w:name w:val="ListLabel 15"/>
    <w:qFormat/>
    <w:rPr>
      <w:rFonts w:cs="Symbol"/>
      <w:sz w:val="20"/>
    </w:rPr>
  </w:style>
  <w:style w:type="character" w:styleId="ListLabel16">
    <w:name w:val="ListLabel 16"/>
    <w:qFormat/>
    <w:rPr>
      <w:rFonts w:cs="Courier New"/>
      <w:sz w:val="20"/>
    </w:rPr>
  </w:style>
  <w:style w:type="character" w:styleId="ListLabel17">
    <w:name w:val="ListLabel 17"/>
    <w:qFormat/>
    <w:rPr>
      <w:rFonts w:cs="Wingdings"/>
      <w:sz w:val="20"/>
    </w:rPr>
  </w:style>
  <w:style w:type="character" w:styleId="ListLabel18">
    <w:name w:val="ListLabel 18"/>
    <w:qFormat/>
    <w:rPr>
      <w:rFonts w:cs="Wingdings"/>
      <w:sz w:val="20"/>
    </w:rPr>
  </w:style>
  <w:style w:type="character" w:styleId="ListLabel19">
    <w:name w:val="ListLabel 19"/>
    <w:qFormat/>
    <w:rPr>
      <w:rFonts w:cs="Wingdings"/>
      <w:sz w:val="20"/>
    </w:rPr>
  </w:style>
  <w:style w:type="character" w:styleId="ListLabel20">
    <w:name w:val="ListLabel 20"/>
    <w:qFormat/>
    <w:rPr>
      <w:rFonts w:cs="Wingdings"/>
      <w:sz w:val="20"/>
    </w:rPr>
  </w:style>
  <w:style w:type="character" w:styleId="ListLabel21">
    <w:name w:val="ListLabel 21"/>
    <w:qFormat/>
    <w:rPr>
      <w:rFonts w:cs="Wingdings"/>
      <w:sz w:val="20"/>
    </w:rPr>
  </w:style>
  <w:style w:type="character" w:styleId="ListLabel22">
    <w:name w:val="ListLabel 22"/>
    <w:qFormat/>
    <w:rPr>
      <w:rFonts w:cs="Wingdings"/>
      <w:sz w:val="20"/>
    </w:rPr>
  </w:style>
  <w:style w:type="character" w:styleId="ListLabel23">
    <w:name w:val="ListLabel 23"/>
    <w:qFormat/>
    <w:rPr>
      <w:rFonts w:cs="Wingdings"/>
      <w:sz w:val="20"/>
    </w:rPr>
  </w:style>
  <w:style w:type="character" w:styleId="ListLabel24">
    <w:name w:val="ListLabel 24"/>
    <w:qFormat/>
    <w:rPr>
      <w:rFonts w:cs="Symbol"/>
      <w:sz w:val="20"/>
    </w:rPr>
  </w:style>
  <w:style w:type="character" w:styleId="ListLabel25">
    <w:name w:val="ListLabel 25"/>
    <w:qFormat/>
    <w:rPr>
      <w:rFonts w:cs="Courier New"/>
      <w:sz w:val="20"/>
    </w:rPr>
  </w:style>
  <w:style w:type="character" w:styleId="ListLabel26">
    <w:name w:val="ListLabel 26"/>
    <w:qFormat/>
    <w:rPr>
      <w:rFonts w:cs="Wingdings"/>
      <w:sz w:val="20"/>
    </w:rPr>
  </w:style>
  <w:style w:type="character" w:styleId="ListLabel27">
    <w:name w:val="ListLabel 27"/>
    <w:qFormat/>
    <w:rPr>
      <w:rFonts w:cs="Wingdings"/>
      <w:sz w:val="20"/>
    </w:rPr>
  </w:style>
  <w:style w:type="character" w:styleId="ListLabel28">
    <w:name w:val="ListLabel 28"/>
    <w:qFormat/>
    <w:rPr>
      <w:rFonts w:cs="Wingdings"/>
      <w:sz w:val="20"/>
    </w:rPr>
  </w:style>
  <w:style w:type="character" w:styleId="ListLabel29">
    <w:name w:val="ListLabel 29"/>
    <w:qFormat/>
    <w:rPr>
      <w:rFonts w:cs="Wingdings"/>
      <w:sz w:val="20"/>
    </w:rPr>
  </w:style>
  <w:style w:type="character" w:styleId="ListLabel30">
    <w:name w:val="ListLabel 30"/>
    <w:qFormat/>
    <w:rPr>
      <w:rFonts w:cs="Wingdings"/>
      <w:sz w:val="20"/>
    </w:rPr>
  </w:style>
  <w:style w:type="character" w:styleId="ListLabel31">
    <w:name w:val="ListLabel 31"/>
    <w:qFormat/>
    <w:rPr>
      <w:rFonts w:cs="Wingdings"/>
      <w:sz w:val="20"/>
    </w:rPr>
  </w:style>
  <w:style w:type="character" w:styleId="ListLabel32">
    <w:name w:val="ListLabel 32"/>
    <w:qFormat/>
    <w:rPr>
      <w:rFonts w:cs="Wingdings"/>
      <w:sz w:val="20"/>
    </w:rPr>
  </w:style>
  <w:style w:type="character" w:styleId="ListLabel33">
    <w:name w:val="ListLabel 33"/>
    <w:qFormat/>
    <w:rPr>
      <w:rFonts w:cs="Symbol"/>
      <w:sz w:val="20"/>
    </w:rPr>
  </w:style>
  <w:style w:type="character" w:styleId="ListLabel34">
    <w:name w:val="ListLabel 34"/>
    <w:qFormat/>
    <w:rPr>
      <w:rFonts w:cs="Courier New"/>
      <w:sz w:val="20"/>
    </w:rPr>
  </w:style>
  <w:style w:type="character" w:styleId="ListLabel35">
    <w:name w:val="ListLabel 35"/>
    <w:qFormat/>
    <w:rPr>
      <w:rFonts w:cs="Wingdings"/>
      <w:sz w:val="20"/>
    </w:rPr>
  </w:style>
  <w:style w:type="character" w:styleId="ListLabel36">
    <w:name w:val="ListLabel 36"/>
    <w:qFormat/>
    <w:rPr>
      <w:rFonts w:cs="Wingdings"/>
      <w:sz w:val="20"/>
    </w:rPr>
  </w:style>
  <w:style w:type="character" w:styleId="ListLabel37">
    <w:name w:val="ListLabel 37"/>
    <w:qFormat/>
    <w:rPr>
      <w:rFonts w:cs="Wingdings"/>
      <w:sz w:val="20"/>
    </w:rPr>
  </w:style>
  <w:style w:type="character" w:styleId="ListLabel38">
    <w:name w:val="ListLabel 38"/>
    <w:qFormat/>
    <w:rPr>
      <w:rFonts w:cs="Wingdings"/>
      <w:sz w:val="20"/>
    </w:rPr>
  </w:style>
  <w:style w:type="character" w:styleId="ListLabel39">
    <w:name w:val="ListLabel 39"/>
    <w:qFormat/>
    <w:rPr>
      <w:rFonts w:cs="Wingdings"/>
      <w:sz w:val="20"/>
    </w:rPr>
  </w:style>
  <w:style w:type="character" w:styleId="ListLabel40">
    <w:name w:val="ListLabel 40"/>
    <w:qFormat/>
    <w:rPr>
      <w:rFonts w:cs="Wingdings"/>
      <w:sz w:val="20"/>
    </w:rPr>
  </w:style>
  <w:style w:type="character" w:styleId="ListLabel41">
    <w:name w:val="ListLabel 41"/>
    <w:qFormat/>
    <w:rPr>
      <w:rFonts w:cs="Wingdings"/>
      <w:sz w:val="20"/>
    </w:rPr>
  </w:style>
  <w:style w:type="character" w:styleId="ListLabel42">
    <w:name w:val="ListLabel 42"/>
    <w:qFormat/>
    <w:rPr>
      <w:rFonts w:cs="Symbol"/>
      <w:sz w:val="20"/>
    </w:rPr>
  </w:style>
  <w:style w:type="character" w:styleId="ListLabel43">
    <w:name w:val="ListLabel 43"/>
    <w:qFormat/>
    <w:rPr>
      <w:rFonts w:cs="Symbol"/>
      <w:sz w:val="20"/>
    </w:rPr>
  </w:style>
  <w:style w:type="character" w:styleId="ListLabel44">
    <w:name w:val="ListLabel 44"/>
    <w:qFormat/>
    <w:rPr>
      <w:rFonts w:cs="Wingdings"/>
      <w:sz w:val="20"/>
    </w:rPr>
  </w:style>
  <w:style w:type="character" w:styleId="ListLabel45">
    <w:name w:val="ListLabel 45"/>
    <w:qFormat/>
    <w:rPr>
      <w:rFonts w:cs="Wingdings"/>
      <w:sz w:val="20"/>
    </w:rPr>
  </w:style>
  <w:style w:type="character" w:styleId="ListLabel46">
    <w:name w:val="ListLabel 46"/>
    <w:qFormat/>
    <w:rPr>
      <w:rFonts w:cs="Wingdings"/>
      <w:sz w:val="20"/>
    </w:rPr>
  </w:style>
  <w:style w:type="character" w:styleId="ListLabel47">
    <w:name w:val="ListLabel 47"/>
    <w:qFormat/>
    <w:rPr>
      <w:rFonts w:cs="Wingdings"/>
      <w:sz w:val="20"/>
    </w:rPr>
  </w:style>
  <w:style w:type="character" w:styleId="ListLabel48">
    <w:name w:val="ListLabel 48"/>
    <w:qFormat/>
    <w:rPr>
      <w:rFonts w:cs="Wingdings"/>
      <w:sz w:val="20"/>
    </w:rPr>
  </w:style>
  <w:style w:type="character" w:styleId="ListLabel49">
    <w:name w:val="ListLabel 49"/>
    <w:qFormat/>
    <w:rPr>
      <w:rFonts w:cs="Wingdings"/>
      <w:sz w:val="20"/>
    </w:rPr>
  </w:style>
  <w:style w:type="character" w:styleId="ListLabel50">
    <w:name w:val="ListLabel 50"/>
    <w:qFormat/>
    <w:rPr>
      <w:rFonts w:cs="Wingdings"/>
      <w:sz w:val="20"/>
    </w:rPr>
  </w:style>
  <w:style w:type="character" w:styleId="ListLabel51">
    <w:name w:val="ListLabel 51"/>
    <w:qFormat/>
    <w:rPr>
      <w:rFonts w:cs="Symbol"/>
    </w:rPr>
  </w:style>
  <w:style w:type="character" w:styleId="ListLabel52">
    <w:name w:val="ListLabel 52"/>
    <w:qFormat/>
    <w:rPr>
      <w:rFonts w:cs="Courier New"/>
    </w:rPr>
  </w:style>
  <w:style w:type="character" w:styleId="ListLabel53">
    <w:name w:val="ListLabel 53"/>
    <w:qFormat/>
    <w:rPr>
      <w:rFonts w:cs="Wingdings"/>
    </w:rPr>
  </w:style>
  <w:style w:type="character" w:styleId="ListLabel54">
    <w:name w:val="ListLabel 54"/>
    <w:qFormat/>
    <w:rPr>
      <w:rFonts w:cs="Symbol"/>
    </w:rPr>
  </w:style>
  <w:style w:type="character" w:styleId="ListLabel55">
    <w:name w:val="ListLabel 55"/>
    <w:qFormat/>
    <w:rPr>
      <w:rFonts w:cs="Courier New"/>
    </w:rPr>
  </w:style>
  <w:style w:type="character" w:styleId="ListLabel56">
    <w:name w:val="ListLabel 56"/>
    <w:qFormat/>
    <w:rPr>
      <w:rFonts w:cs="Wingdings"/>
    </w:rPr>
  </w:style>
  <w:style w:type="character" w:styleId="ListLabel57">
    <w:name w:val="ListLabel 57"/>
    <w:qFormat/>
    <w:rPr>
      <w:rFonts w:cs="Symbol"/>
    </w:rPr>
  </w:style>
  <w:style w:type="character" w:styleId="ListLabel58">
    <w:name w:val="ListLabel 58"/>
    <w:qFormat/>
    <w:rPr>
      <w:rFonts w:cs="Courier New"/>
    </w:rPr>
  </w:style>
  <w:style w:type="character" w:styleId="ListLabel59">
    <w:name w:val="ListLabel 59"/>
    <w:qFormat/>
    <w:rPr>
      <w:rFonts w:cs="Wingdings"/>
    </w:rPr>
  </w:style>
  <w:style w:type="character" w:styleId="ListLabel60">
    <w:name w:val="ListLabel 60"/>
    <w:qFormat/>
    <w:rPr>
      <w:rFonts w:cs="Symbol"/>
    </w:rPr>
  </w:style>
  <w:style w:type="character" w:styleId="ListLabel61">
    <w:name w:val="ListLabel 61"/>
    <w:qFormat/>
    <w:rPr>
      <w:rFonts w:cs="Wingdings"/>
    </w:rPr>
  </w:style>
  <w:style w:type="character" w:styleId="ListLabel62">
    <w:name w:val="ListLabel 62"/>
    <w:qFormat/>
    <w:rPr>
      <w:rFonts w:cs="Symbol"/>
    </w:rPr>
  </w:style>
  <w:style w:type="character" w:styleId="ListLabel63">
    <w:name w:val="ListLabel 63"/>
    <w:qFormat/>
    <w:rPr>
      <w:rFonts w:cs="Courier New"/>
    </w:rPr>
  </w:style>
  <w:style w:type="character" w:styleId="ListLabel64">
    <w:name w:val="ListLabel 64"/>
    <w:qFormat/>
    <w:rPr>
      <w:rFonts w:cs="Wingdings"/>
    </w:rPr>
  </w:style>
  <w:style w:type="character" w:styleId="ListLabel65">
    <w:name w:val="ListLabel 65"/>
    <w:qFormat/>
    <w:rPr>
      <w:rFonts w:cs="Symbol"/>
    </w:rPr>
  </w:style>
  <w:style w:type="character" w:styleId="ListLabel66">
    <w:name w:val="ListLabel 66"/>
    <w:qFormat/>
    <w:rPr>
      <w:rFonts w:cs="Courier New"/>
    </w:rPr>
  </w:style>
  <w:style w:type="character" w:styleId="ListLabel67">
    <w:name w:val="ListLabel 67"/>
    <w:qFormat/>
    <w:rPr>
      <w:rFonts w:cs="Wingdings"/>
    </w:rPr>
  </w:style>
  <w:style w:type="character" w:styleId="ListLabel68">
    <w:name w:val="ListLabel 68"/>
    <w:qFormat/>
    <w:rPr>
      <w:rFonts w:cs="Symbol"/>
    </w:rPr>
  </w:style>
  <w:style w:type="character" w:styleId="ListLabel69">
    <w:name w:val="ListLabel 69"/>
    <w:qFormat/>
    <w:rPr>
      <w:rFonts w:cs="Courier New"/>
    </w:rPr>
  </w:style>
  <w:style w:type="character" w:styleId="ListLabel70">
    <w:name w:val="ListLabel 70"/>
    <w:qFormat/>
    <w:rPr>
      <w:rFonts w:cs="Wingdings"/>
    </w:rPr>
  </w:style>
  <w:style w:type="character" w:styleId="ListLabel71">
    <w:name w:val="ListLabel 71"/>
    <w:qFormat/>
    <w:rPr>
      <w:rFonts w:cs="Symbol"/>
    </w:rPr>
  </w:style>
  <w:style w:type="character" w:styleId="ListLabel72">
    <w:name w:val="ListLabel 72"/>
    <w:qFormat/>
    <w:rPr>
      <w:rFonts w:cs="Courier New"/>
    </w:rPr>
  </w:style>
  <w:style w:type="character" w:styleId="ListLabel73">
    <w:name w:val="ListLabel 73"/>
    <w:qFormat/>
    <w:rPr>
      <w:rFonts w:cs="Wingdings"/>
    </w:rPr>
  </w:style>
  <w:style w:type="character" w:styleId="ListLabel74">
    <w:name w:val="ListLabel 74"/>
    <w:qFormat/>
    <w:rPr>
      <w:rFonts w:cs="Symbol"/>
    </w:rPr>
  </w:style>
  <w:style w:type="character" w:styleId="ListLabel75">
    <w:name w:val="ListLabel 75"/>
    <w:qFormat/>
    <w:rPr>
      <w:rFonts w:cs="Courier New"/>
    </w:rPr>
  </w:style>
  <w:style w:type="character" w:styleId="ListLabel76">
    <w:name w:val="ListLabel 76"/>
    <w:qFormat/>
    <w:rPr>
      <w:rFonts w:cs="Wingdings"/>
    </w:rPr>
  </w:style>
  <w:style w:type="character" w:styleId="ListLabel77">
    <w:name w:val="ListLabel 77"/>
    <w:qFormat/>
    <w:rPr>
      <w:rFonts w:cs="Symbol"/>
    </w:rPr>
  </w:style>
  <w:style w:type="character" w:styleId="ListLabel78">
    <w:name w:val="ListLabel 78"/>
    <w:qFormat/>
    <w:rPr>
      <w:rFonts w:cs="Courier New"/>
    </w:rPr>
  </w:style>
  <w:style w:type="character" w:styleId="ListLabel79">
    <w:name w:val="ListLabel 79"/>
    <w:qFormat/>
    <w:rPr>
      <w:rFonts w:cs="Wingdings"/>
    </w:rPr>
  </w:style>
  <w:style w:type="character" w:styleId="ListLabel80">
    <w:name w:val="ListLabel 80"/>
    <w:qFormat/>
    <w:rPr>
      <w:rFonts w:cs="Symbol"/>
    </w:rPr>
  </w:style>
  <w:style w:type="character" w:styleId="ListLabel81">
    <w:name w:val="ListLabel 81"/>
    <w:qFormat/>
    <w:rPr>
      <w:rFonts w:cs="Courier New"/>
    </w:rPr>
  </w:style>
  <w:style w:type="character" w:styleId="ListLabel82">
    <w:name w:val="ListLabel 82"/>
    <w:qFormat/>
    <w:rPr>
      <w:rFonts w:cs="Wingdings"/>
    </w:rPr>
  </w:style>
  <w:style w:type="character" w:styleId="ListLabel83">
    <w:name w:val="ListLabel 83"/>
    <w:qFormat/>
    <w:rPr>
      <w:rFonts w:cs="Symbol"/>
    </w:rPr>
  </w:style>
  <w:style w:type="character" w:styleId="ListLabel84">
    <w:name w:val="ListLabel 84"/>
    <w:qFormat/>
    <w:rPr>
      <w:rFonts w:cs="Courier New"/>
    </w:rPr>
  </w:style>
  <w:style w:type="character" w:styleId="ListLabel85">
    <w:name w:val="ListLabel 85"/>
    <w:qFormat/>
    <w:rPr>
      <w:rFonts w:cs="Wingdings"/>
    </w:rPr>
  </w:style>
  <w:style w:type="character" w:styleId="ListLabel86">
    <w:name w:val="ListLabel 86"/>
    <w:qFormat/>
    <w:rPr>
      <w:rFonts w:cs="Symbol"/>
    </w:rPr>
  </w:style>
  <w:style w:type="character" w:styleId="ListLabel87">
    <w:name w:val="ListLabel 87"/>
    <w:qFormat/>
    <w:rPr>
      <w:rFonts w:cs="Courier New"/>
    </w:rPr>
  </w:style>
  <w:style w:type="character" w:styleId="ListLabel88">
    <w:name w:val="ListLabel 88"/>
    <w:qFormat/>
    <w:rPr>
      <w:rFonts w:cs="Wingdings"/>
    </w:rPr>
  </w:style>
  <w:style w:type="character" w:styleId="ListLabel89">
    <w:name w:val="ListLabel 89"/>
    <w:qFormat/>
    <w:rPr>
      <w:rFonts w:cs="Symbol"/>
    </w:rPr>
  </w:style>
  <w:style w:type="character" w:styleId="ListLabel90">
    <w:name w:val="ListLabel 90"/>
    <w:qFormat/>
    <w:rPr>
      <w:rFonts w:cs="Courier New"/>
    </w:rPr>
  </w:style>
  <w:style w:type="character" w:styleId="ListLabel91">
    <w:name w:val="ListLabel 91"/>
    <w:qFormat/>
    <w:rPr>
      <w:rFonts w:cs="Wingdings"/>
    </w:rPr>
  </w:style>
  <w:style w:type="character" w:styleId="ListLabel92">
    <w:name w:val="ListLabel 92"/>
    <w:qFormat/>
    <w:rPr>
      <w:rFonts w:cs="Symbol"/>
    </w:rPr>
  </w:style>
  <w:style w:type="character" w:styleId="ListLabel93">
    <w:name w:val="ListLabel 93"/>
    <w:qFormat/>
    <w:rPr>
      <w:rFonts w:cs="Courier New"/>
    </w:rPr>
  </w:style>
  <w:style w:type="character" w:styleId="ListLabel94">
    <w:name w:val="ListLabel 94"/>
    <w:qFormat/>
    <w:rPr>
      <w:rFonts w:cs="Wingdings"/>
    </w:rPr>
  </w:style>
  <w:style w:type="character" w:styleId="ListLabel95">
    <w:name w:val="ListLabel 95"/>
    <w:qFormat/>
    <w:rPr>
      <w:rFonts w:cs="Symbol"/>
    </w:rPr>
  </w:style>
  <w:style w:type="character" w:styleId="ListLabel96">
    <w:name w:val="ListLabel 96"/>
    <w:qFormat/>
    <w:rPr>
      <w:rFonts w:cs="Courier New"/>
    </w:rPr>
  </w:style>
  <w:style w:type="character" w:styleId="ListLabel97">
    <w:name w:val="ListLabel 97"/>
    <w:qFormat/>
    <w:rPr>
      <w:rFonts w:cs="Wingdings"/>
    </w:rPr>
  </w:style>
  <w:style w:type="character" w:styleId="ListLabel98">
    <w:name w:val="ListLabel 98"/>
    <w:qFormat/>
    <w:rPr>
      <w:rFonts w:cs="Symbol"/>
    </w:rPr>
  </w:style>
  <w:style w:type="character" w:styleId="ListLabel99">
    <w:name w:val="ListLabel 99"/>
    <w:qFormat/>
    <w:rPr>
      <w:rFonts w:cs="Courier New"/>
    </w:rPr>
  </w:style>
  <w:style w:type="character" w:styleId="ListLabel100">
    <w:name w:val="ListLabel 100"/>
    <w:qFormat/>
    <w:rPr>
      <w:rFonts w:cs="Wingdings"/>
    </w:rPr>
  </w:style>
  <w:style w:type="character" w:styleId="ListLabel101">
    <w:name w:val="ListLabel 101"/>
    <w:qFormat/>
    <w:rPr>
      <w:rFonts w:cs="Symbol"/>
    </w:rPr>
  </w:style>
  <w:style w:type="character" w:styleId="ListLabel102">
    <w:name w:val="ListLabel 102"/>
    <w:qFormat/>
    <w:rPr>
      <w:rFonts w:cs="Courier New"/>
    </w:rPr>
  </w:style>
  <w:style w:type="character" w:styleId="ListLabel103">
    <w:name w:val="ListLabel 103"/>
    <w:qFormat/>
    <w:rPr>
      <w:rFonts w:cs="Wingdings"/>
    </w:rPr>
  </w:style>
  <w:style w:type="character" w:styleId="ListLabel104">
    <w:name w:val="ListLabel 104"/>
    <w:qFormat/>
    <w:rPr>
      <w:rFonts w:cs="Symbol"/>
    </w:rPr>
  </w:style>
  <w:style w:type="character" w:styleId="ListLabel105">
    <w:name w:val="ListLabel 105"/>
    <w:qFormat/>
    <w:rPr>
      <w:rFonts w:cs="Arial"/>
    </w:rPr>
  </w:style>
  <w:style w:type="character" w:styleId="ListLabel106">
    <w:name w:val="ListLabel 106"/>
    <w:qFormat/>
    <w:rPr>
      <w:color w:val="00000A"/>
    </w:rPr>
  </w:style>
  <w:style w:type="character" w:styleId="ListLabel107">
    <w:name w:val="ListLabel 107"/>
    <w:qFormat/>
    <w:rPr>
      <w:rFonts w:cs="Symbol"/>
    </w:rPr>
  </w:style>
  <w:style w:type="character" w:styleId="ListLabel108">
    <w:name w:val="ListLabel 108"/>
    <w:qFormat/>
    <w:rPr>
      <w:rFonts w:cs="Courier New"/>
    </w:rPr>
  </w:style>
  <w:style w:type="character" w:styleId="ListLabel109">
    <w:name w:val="ListLabel 109"/>
    <w:qFormat/>
    <w:rPr>
      <w:rFonts w:cs="Wingdings"/>
    </w:rPr>
  </w:style>
  <w:style w:type="character" w:styleId="ListLabel110">
    <w:name w:val="ListLabel 110"/>
    <w:qFormat/>
    <w:rPr>
      <w:rFonts w:cs="Symbol"/>
    </w:rPr>
  </w:style>
  <w:style w:type="character" w:styleId="ListLabel111">
    <w:name w:val="ListLabel 111"/>
    <w:qFormat/>
    <w:rPr>
      <w:rFonts w:cs="Courier New"/>
    </w:rPr>
  </w:style>
  <w:style w:type="character" w:styleId="ListLabel112">
    <w:name w:val="ListLabel 112"/>
    <w:qFormat/>
    <w:rPr>
      <w:rFonts w:cs="Wingdings"/>
    </w:rPr>
  </w:style>
  <w:style w:type="character" w:styleId="ListLabel113">
    <w:name w:val="ListLabel 113"/>
    <w:qFormat/>
    <w:rPr>
      <w:rFonts w:cs="Symbol"/>
    </w:rPr>
  </w:style>
  <w:style w:type="character" w:styleId="ListLabel114">
    <w:name w:val="ListLabel 114"/>
    <w:qFormat/>
    <w:rPr>
      <w:rFonts w:cs="Courier New"/>
    </w:rPr>
  </w:style>
  <w:style w:type="character" w:styleId="ListLabel115">
    <w:name w:val="ListLabel 115"/>
    <w:qFormat/>
    <w:rPr>
      <w:rFonts w:cs="Wingdings"/>
    </w:rPr>
  </w:style>
  <w:style w:type="paragraph" w:styleId="Heading">
    <w:name w:val="Heading"/>
    <w:basedOn w:val="Normal"/>
    <w:next w:val="TextBody"/>
    <w:qFormat/>
    <w:pPr>
      <w:keepNext/>
      <w:spacing w:before="240" w:after="120"/>
    </w:pPr>
    <w:rPr>
      <w:rFonts w:ascii="Liberation Sans" w:hAnsi="Liberation Sans" w:eastAsia="Droid Sans Fallback" w:cs="FreeSans"/>
      <w:sz w:val="28"/>
      <w:szCs w:val="28"/>
    </w:rPr>
  </w:style>
  <w:style w:type="paragraph" w:styleId="TextBody">
    <w:name w:val="Body Text"/>
    <w:basedOn w:val="Normal"/>
    <w:pPr>
      <w:spacing w:lineRule="auto" w:line="288" w:before="0" w:after="140"/>
    </w:pPr>
    <w:rPr/>
  </w:style>
  <w:style w:type="paragraph" w:styleId="List">
    <w:name w:val="List"/>
    <w:basedOn w:val="Textbody1"/>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Textbody1">
    <w:name w:val="Text body"/>
    <w:basedOn w:val="Normal"/>
    <w:qFormat/>
    <w:pPr/>
    <w:rPr>
      <w:rFonts w:ascii="Lucida Sans" w:hAnsi="Lucida Sans"/>
      <w:sz w:val="20"/>
    </w:rPr>
  </w:style>
  <w:style w:type="paragraph" w:styleId="NormalWeb">
    <w:name w:val="Normal (Web)"/>
    <w:basedOn w:val="Normal"/>
    <w:qFormat/>
    <w:pPr>
      <w:spacing w:before="100" w:after="100"/>
    </w:pPr>
    <w:rPr>
      <w:rFonts w:ascii="Arial" w:hAnsi="Arial" w:cs="Arial"/>
      <w:color w:val="000000"/>
    </w:rPr>
  </w:style>
  <w:style w:type="paragraph" w:styleId="BodyText2">
    <w:name w:val="Body Text 2"/>
    <w:basedOn w:val="Normal"/>
    <w:qFormat/>
    <w:pPr>
      <w:spacing w:before="100" w:after="100"/>
    </w:pPr>
    <w:rPr>
      <w:rFonts w:ascii="Lucida Sans" w:hAnsi="Lucida Sans"/>
      <w:i/>
      <w:iCs/>
    </w:rPr>
  </w:style>
  <w:style w:type="paragraph" w:styleId="Footer">
    <w:name w:val="Footer"/>
    <w:basedOn w:val="Normal"/>
    <w:pPr>
      <w:suppressLineNumbers/>
      <w:tabs>
        <w:tab w:val="center" w:pos="4153" w:leader="none"/>
        <w:tab w:val="right" w:pos="8306" w:leader="none"/>
      </w:tabs>
    </w:pPr>
    <w:rPr/>
  </w:style>
  <w:style w:type="paragraph" w:styleId="QuakersBullet">
    <w:name w:val="Quakers Bullet"/>
    <w:qFormat/>
    <w:pPr>
      <w:widowControl w:val="false"/>
      <w:suppressAutoHyphens w:val="true"/>
      <w:bidi w:val="0"/>
      <w:spacing w:lineRule="exact" w:line="250" w:before="0" w:after="80"/>
      <w:jc w:val="left"/>
    </w:pPr>
    <w:rPr>
      <w:rFonts w:ascii="Times New Roman" w:hAnsi="Times New Roman" w:eastAsia="Times New Roman" w:cs="Times New Roman"/>
      <w:color w:val="00000A"/>
      <w:sz w:val="20"/>
      <w:szCs w:val="20"/>
      <w:lang w:val="en-US" w:eastAsia="en-US" w:bidi="ar-SA"/>
    </w:rPr>
  </w:style>
  <w:style w:type="paragraph" w:styleId="QuakersBodyText">
    <w:name w:val="Quakers Body Text"/>
    <w:basedOn w:val="Normal"/>
    <w:qFormat/>
    <w:pPr>
      <w:tabs>
        <w:tab w:val="left" w:pos="425" w:leader="none"/>
      </w:tabs>
      <w:suppressAutoHyphens w:val="true"/>
    </w:pPr>
    <w:rPr>
      <w:rFonts w:ascii="Arial" w:hAnsi="Arial"/>
      <w:sz w:val="22"/>
      <w:szCs w:val="20"/>
    </w:rPr>
  </w:style>
  <w:style w:type="paragraph" w:styleId="BalloonText">
    <w:name w:val="Balloon Text"/>
    <w:basedOn w:val="Normal"/>
    <w:qFormat/>
    <w:pPr/>
    <w:rPr>
      <w:rFonts w:ascii="Tahoma" w:hAnsi="Tahoma" w:cs="Tahoma"/>
      <w:sz w:val="16"/>
      <w:szCs w:val="16"/>
    </w:rPr>
  </w:style>
  <w:style w:type="paragraph" w:styleId="Header">
    <w:name w:val="Header"/>
    <w:basedOn w:val="Normal"/>
    <w:pPr>
      <w:suppressLineNumbers/>
      <w:tabs>
        <w:tab w:val="center" w:pos="4153" w:leader="none"/>
        <w:tab w:val="right" w:pos="8306" w:leader="none"/>
      </w:tabs>
    </w:pPr>
    <w:rPr/>
  </w:style>
  <w:style w:type="paragraph" w:styleId="FrameContents">
    <w:name w:val="Frame Contents"/>
    <w:basedOn w:val="Textbody1"/>
    <w:qFormat/>
    <w:pPr/>
    <w:rPr/>
  </w:style>
  <w:style w:type="paragraph" w:styleId="Standard">
    <w:name w:val="Standard"/>
    <w:qFormat/>
    <w:pPr>
      <w:widowControl w:val="false"/>
      <w:suppressAutoHyphens w:val="true"/>
      <w:bidi w:val="0"/>
      <w:jc w:val="left"/>
      <w:textAlignment w:val="baseline"/>
    </w:pPr>
    <w:rPr>
      <w:rFonts w:ascii="Arial" w:hAnsi="Arial" w:eastAsia="DejaVu Sans" w:cs="Arial"/>
      <w:color w:val="00000A"/>
      <w:sz w:val="21"/>
      <w:szCs w:val="24"/>
      <w:lang w:val="en-GB" w:eastAsia="zh-CN"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13</TotalTime>
  <Application>LibreOffice/5.2.2.2$Linux_X86_64 LibreOffice_project/20m0$Build-2</Application>
  <Pages>13</Pages>
  <Words>3495</Words>
  <Characters>18258</Characters>
  <CharactersWithSpaces>21508</CharactersWithSpaces>
  <Paragraphs>238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2011-07-18T18:25:00Z</dcterms:created>
  <dc:creator>Simon Peter John Best</dc:creator>
  <dc:description/>
  <dc:language>en-GB</dc:language>
  <cp:lastModifiedBy>michael </cp:lastModifiedBy>
  <cp:lastPrinted>2010-11-12T09:04:00Z</cp:lastPrinted>
  <dcterms:modified xsi:type="dcterms:W3CDTF">2017-03-06T16:48:37Z</dcterms:modified>
  <cp:revision>3</cp:revision>
  <dc:subject/>
  <dc:title>Friends Southern Summer Events Child Protection Policy</dc:title>
</cp:coreProperties>
</file>